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3D" w:rsidRPr="004434C4" w:rsidRDefault="006B3A89" w:rsidP="00A24A3D">
      <w:pPr>
        <w:widowControl w:val="0"/>
        <w:tabs>
          <w:tab w:val="left" w:pos="8789"/>
        </w:tabs>
        <w:spacing w:after="0" w:line="240" w:lineRule="auto"/>
        <w:jc w:val="both"/>
        <w:rPr>
          <w:rFonts w:ascii="Times New Roman" w:hAnsi="Times New Roman" w:cs="Times New Roman"/>
          <w:bCs/>
          <w:lang w:eastAsia="tr-TR"/>
        </w:rPr>
      </w:pPr>
      <w:proofErr w:type="gramStart"/>
      <w:r w:rsidRPr="004434C4">
        <w:rPr>
          <w:rFonts w:ascii="Times New Roman" w:hAnsi="Times New Roman" w:cs="Times New Roman"/>
          <w:b/>
          <w:bCs/>
          <w:lang w:eastAsia="tr-TR"/>
        </w:rPr>
        <w:t>EK :7</w:t>
      </w:r>
      <w:proofErr w:type="gramEnd"/>
      <w:r w:rsidR="007B274F" w:rsidRPr="004434C4">
        <w:rPr>
          <w:rFonts w:ascii="Times New Roman" w:hAnsi="Times New Roman" w:cs="Times New Roman"/>
          <w:b/>
          <w:bCs/>
          <w:lang w:eastAsia="tr-TR"/>
        </w:rPr>
        <w:t xml:space="preserve"> (Değişik: RG-16/7/2011-27996,</w:t>
      </w:r>
      <w:r w:rsidR="00A24A3D" w:rsidRPr="004434C4">
        <w:rPr>
          <w:rFonts w:ascii="Times New Roman" w:hAnsi="Times New Roman" w:cs="Times New Roman"/>
          <w:bCs/>
          <w:lang w:eastAsia="tr-TR"/>
        </w:rPr>
        <w:t>Yürürlük: 1/8/2011</w:t>
      </w:r>
      <w:r w:rsidR="007B274F" w:rsidRPr="004434C4">
        <w:rPr>
          <w:rFonts w:ascii="Times New Roman" w:hAnsi="Times New Roman" w:cs="Times New Roman"/>
          <w:bCs/>
          <w:lang w:eastAsia="tr-TR"/>
        </w:rPr>
        <w:t>;</w:t>
      </w:r>
      <w:r w:rsidR="007B274F" w:rsidRPr="004434C4">
        <w:rPr>
          <w:rFonts w:ascii="Times New Roman" w:hAnsi="Times New Roman" w:cs="Times New Roman"/>
          <w:b/>
          <w:bCs/>
          <w:lang w:eastAsia="tr-TR"/>
        </w:rPr>
        <w:t xml:space="preserve"> Değişik: RG-7/6/2014</w:t>
      </w:r>
      <w:r w:rsidR="00A049E6" w:rsidRPr="004434C4">
        <w:rPr>
          <w:rFonts w:ascii="Times New Roman" w:hAnsi="Times New Roman" w:cs="Times New Roman"/>
          <w:b/>
          <w:bCs/>
          <w:lang w:eastAsia="tr-TR"/>
        </w:rPr>
        <w:t>-29023</w:t>
      </w:r>
      <w:r w:rsidR="00A24A3D" w:rsidRPr="004434C4">
        <w:rPr>
          <w:rFonts w:ascii="Times New Roman" w:hAnsi="Times New Roman" w:cs="Times New Roman"/>
          <w:bCs/>
          <w:lang w:eastAsia="tr-TR"/>
        </w:rPr>
        <w:t>)</w:t>
      </w:r>
    </w:p>
    <w:p w:rsidR="006B3A89" w:rsidRPr="004434C4" w:rsidRDefault="006B3A89" w:rsidP="00A24A3D">
      <w:pPr>
        <w:widowControl w:val="0"/>
        <w:tabs>
          <w:tab w:val="left" w:pos="8789"/>
        </w:tabs>
        <w:spacing w:after="0" w:line="240" w:lineRule="auto"/>
        <w:jc w:val="both"/>
        <w:rPr>
          <w:rFonts w:ascii="Times New Roman" w:hAnsi="Times New Roman" w:cs="Times New Roman"/>
          <w:b/>
          <w:bCs/>
          <w:lang w:eastAsia="tr-TR"/>
        </w:rPr>
      </w:pPr>
    </w:p>
    <w:p w:rsidR="0000305C" w:rsidRPr="004434C4" w:rsidRDefault="0000305C" w:rsidP="00A24A3D">
      <w:pPr>
        <w:widowControl w:val="0"/>
        <w:tabs>
          <w:tab w:val="left" w:pos="8789"/>
        </w:tabs>
        <w:spacing w:after="0" w:line="240" w:lineRule="auto"/>
        <w:jc w:val="both"/>
        <w:rPr>
          <w:rFonts w:ascii="Times New Roman" w:hAnsi="Times New Roman" w:cs="Times New Roman"/>
          <w:bCs/>
          <w:lang w:eastAsia="tr-TR"/>
        </w:rPr>
      </w:pPr>
      <w:r w:rsidRPr="004434C4">
        <w:rPr>
          <w:rFonts w:ascii="Times New Roman" w:hAnsi="Times New Roman" w:cs="Times New Roman"/>
          <w:bCs/>
          <w:lang w:eastAsia="tr-TR"/>
        </w:rPr>
        <w:tab/>
      </w:r>
    </w:p>
    <w:p w:rsidR="006B3A89" w:rsidRPr="004434C4" w:rsidRDefault="006B3A89" w:rsidP="00F8024B">
      <w:pPr>
        <w:widowControl w:val="0"/>
        <w:spacing w:after="120" w:line="240" w:lineRule="auto"/>
        <w:jc w:val="center"/>
        <w:rPr>
          <w:rFonts w:ascii="Times New Roman" w:hAnsi="Times New Roman" w:cs="Times New Roman"/>
          <w:b/>
          <w:bCs/>
          <w:lang w:eastAsia="tr-TR"/>
        </w:rPr>
      </w:pPr>
      <w:r w:rsidRPr="004434C4">
        <w:rPr>
          <w:rFonts w:ascii="Times New Roman" w:hAnsi="Times New Roman" w:cs="Times New Roman"/>
          <w:b/>
          <w:bCs/>
          <w:lang w:eastAsia="tr-TR"/>
        </w:rPr>
        <w:t>YAPIM İŞLERİNE AİT TİP SÖZLEŞME</w:t>
      </w:r>
    </w:p>
    <w:p w:rsidR="006B3A89" w:rsidRPr="004434C4" w:rsidRDefault="006B3A89" w:rsidP="00F8024B">
      <w:pPr>
        <w:widowControl w:val="0"/>
        <w:spacing w:after="120" w:line="240" w:lineRule="auto"/>
        <w:jc w:val="center"/>
        <w:rPr>
          <w:rFonts w:ascii="Times New Roman" w:hAnsi="Times New Roman" w:cs="Times New Roman"/>
          <w:b/>
          <w:bCs/>
          <w:lang w:eastAsia="tr-TR"/>
        </w:rPr>
      </w:pPr>
      <w:r w:rsidRPr="004434C4">
        <w:rPr>
          <w:rFonts w:ascii="Times New Roman" w:hAnsi="Times New Roman" w:cs="Times New Roman"/>
          <w:b/>
          <w:bCs/>
          <w:lang w:eastAsia="tr-TR"/>
        </w:rPr>
        <w:t>(Anahtar Teslimi Götürü Bedel Sözleşme / Birim Fiyat Sözleşme / Karma Sözleşme)</w:t>
      </w:r>
    </w:p>
    <w:p w:rsidR="006B3A89" w:rsidRPr="004434C4" w:rsidRDefault="006B3A89" w:rsidP="00F8024B">
      <w:pPr>
        <w:widowControl w:val="0"/>
        <w:spacing w:after="120" w:line="240" w:lineRule="auto"/>
        <w:jc w:val="center"/>
        <w:rPr>
          <w:rFonts w:ascii="Times New Roman" w:hAnsi="Times New Roman" w:cs="Times New Roman"/>
          <w:b/>
          <w:bCs/>
          <w:lang w:eastAsia="tr-TR"/>
        </w:rPr>
      </w:pP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 xml:space="preserve">İKN (İhale Kayıt Numarası): </w:t>
      </w:r>
      <w:proofErr w:type="gramStart"/>
      <w:r w:rsidRPr="004434C4">
        <w:rPr>
          <w:rFonts w:ascii="Times New Roman" w:hAnsi="Times New Roman" w:cs="Times New Roman"/>
          <w:lang w:eastAsia="tr-TR"/>
        </w:rPr>
        <w:t>………………..</w:t>
      </w:r>
      <w:proofErr w:type="gramEnd"/>
    </w:p>
    <w:p w:rsidR="006B3A89" w:rsidRPr="004434C4" w:rsidRDefault="006B3A89" w:rsidP="00F8024B">
      <w:pPr>
        <w:widowControl w:val="0"/>
        <w:spacing w:after="120" w:line="240" w:lineRule="auto"/>
        <w:jc w:val="both"/>
        <w:rPr>
          <w:rFonts w:ascii="Times New Roman" w:hAnsi="Times New Roman" w:cs="Times New Roman"/>
          <w:vertAlign w:val="superscript"/>
          <w:lang w:eastAsia="tr-TR"/>
        </w:rPr>
      </w:pPr>
      <w:r w:rsidRPr="004434C4">
        <w:rPr>
          <w:rFonts w:ascii="Times New Roman" w:hAnsi="Times New Roman" w:cs="Times New Roman"/>
          <w:b/>
          <w:bCs/>
          <w:lang w:eastAsia="tr-TR"/>
        </w:rPr>
        <w:t xml:space="preserve">Madde 1 - Sözleşmenin tarafları </w:t>
      </w:r>
      <w:r w:rsidRPr="004434C4">
        <w:rPr>
          <w:rFonts w:ascii="Times New Roman" w:hAnsi="Times New Roman" w:cs="Times New Roman"/>
          <w:vertAlign w:val="superscript"/>
          <w:lang w:eastAsia="tr-TR"/>
        </w:rPr>
        <w:footnoteReference w:id="1"/>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1.1.</w:t>
      </w:r>
      <w:r w:rsidRPr="004434C4">
        <w:rPr>
          <w:rFonts w:ascii="Times New Roman" w:hAnsi="Times New Roman" w:cs="Times New Roman"/>
          <w:lang w:eastAsia="tr-TR"/>
        </w:rPr>
        <w:t> Bu Sözleşme, bir tarafta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(bundan sonra İdare olarak anılacaktır) ile diğer tarafta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(bundan sonra Yüklenici olarak anılacaktır) arasında aşağıda yazılı şartlar </w:t>
      </w:r>
      <w:proofErr w:type="gramStart"/>
      <w:r w:rsidRPr="004434C4">
        <w:rPr>
          <w:rFonts w:ascii="Times New Roman" w:hAnsi="Times New Roman" w:cs="Times New Roman"/>
          <w:lang w:eastAsia="tr-TR"/>
        </w:rPr>
        <w:t>dahilinde</w:t>
      </w:r>
      <w:proofErr w:type="gramEnd"/>
      <w:r w:rsidRPr="004434C4">
        <w:rPr>
          <w:rFonts w:ascii="Times New Roman" w:hAnsi="Times New Roman" w:cs="Times New Roman"/>
          <w:lang w:eastAsia="tr-TR"/>
        </w:rPr>
        <w:t xml:space="preserve"> akdedilmiştir.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2 - Taraflara ilişkin bilgiler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2.1. </w:t>
      </w:r>
      <w:r w:rsidRPr="004434C4">
        <w:rPr>
          <w:rFonts w:ascii="Times New Roman" w:hAnsi="Times New Roman" w:cs="Times New Roman"/>
          <w:lang w:eastAsia="tr-TR"/>
        </w:rPr>
        <w:t>İdarenin</w:t>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a) Adı: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b) Adresi: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ab/>
      </w:r>
      <w:r w:rsidRPr="004434C4">
        <w:rPr>
          <w:rFonts w:ascii="Times New Roman" w:hAnsi="Times New Roman" w:cs="Times New Roman"/>
          <w:lang w:eastAsia="tr-TR"/>
        </w:rPr>
        <w:t>c)</w:t>
      </w:r>
      <w:r w:rsidRPr="004434C4">
        <w:rPr>
          <w:rFonts w:ascii="Times New Roman" w:hAnsi="Times New Roman" w:cs="Times New Roman"/>
          <w:b/>
          <w:bCs/>
          <w:lang w:eastAsia="tr-TR"/>
        </w:rPr>
        <w:t> </w:t>
      </w:r>
      <w:r w:rsidRPr="004434C4">
        <w:rPr>
          <w:rFonts w:ascii="Times New Roman" w:hAnsi="Times New Roman" w:cs="Times New Roman"/>
          <w:lang w:eastAsia="tr-TR"/>
        </w:rPr>
        <w:t xml:space="preserve">Telefon numarası: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ç) Faks numarası: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d) Elektronik posta adresi </w:t>
      </w:r>
      <w:r w:rsidRPr="004434C4">
        <w:rPr>
          <w:rFonts w:ascii="Times New Roman" w:hAnsi="Times New Roman" w:cs="Times New Roman"/>
          <w:vertAlign w:val="superscript"/>
          <w:lang w:eastAsia="tr-TR"/>
        </w:rPr>
        <w:footnoteReference w:id="2"/>
      </w:r>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6B3A89" w:rsidRPr="004434C4" w:rsidRDefault="006B3A89" w:rsidP="00C56622">
      <w:pPr>
        <w:widowControl w:val="0"/>
        <w:tabs>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2.2. </w:t>
      </w:r>
      <w:r w:rsidRPr="004434C4">
        <w:rPr>
          <w:rFonts w:ascii="Times New Roman" w:hAnsi="Times New Roman" w:cs="Times New Roman"/>
          <w:lang w:eastAsia="tr-TR"/>
        </w:rPr>
        <w:t>Yüklenicinin</w:t>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a) Adı, soyadı/ticaret unvanı</w:t>
      </w:r>
      <w:r w:rsidRPr="004434C4">
        <w:rPr>
          <w:rFonts w:ascii="Times New Roman" w:hAnsi="Times New Roman" w:cs="Times New Roman"/>
          <w:vertAlign w:val="superscript"/>
          <w:lang w:eastAsia="tr-TR"/>
        </w:rPr>
        <w:footnoteReference w:id="3"/>
      </w:r>
      <w:r w:rsidRPr="004434C4">
        <w:rPr>
          <w:rFonts w:ascii="Times New Roman" w:hAnsi="Times New Roman" w:cs="Times New Roman"/>
          <w:lang w:eastAsia="tr-TR"/>
        </w:rPr>
        <w:t>: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b) T.C. Kimlik No</w:t>
      </w:r>
      <w:r w:rsidRPr="004434C4">
        <w:rPr>
          <w:rFonts w:ascii="Times New Roman" w:hAnsi="Times New Roman" w:cs="Times New Roman"/>
          <w:vertAlign w:val="superscript"/>
          <w:lang w:eastAsia="tr-TR"/>
        </w:rPr>
        <w:footnoteReference w:id="4"/>
      </w:r>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c) Vergi Kimlik No</w:t>
      </w:r>
      <w:r w:rsidRPr="004434C4">
        <w:rPr>
          <w:rFonts w:ascii="Times New Roman" w:hAnsi="Times New Roman" w:cs="Times New Roman"/>
          <w:vertAlign w:val="superscript"/>
          <w:lang w:eastAsia="tr-TR"/>
        </w:rPr>
        <w:footnoteReference w:id="5"/>
      </w:r>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ç) Yüklenicinin tebligata esas adresi</w:t>
      </w:r>
      <w:r w:rsidRPr="004434C4">
        <w:rPr>
          <w:rFonts w:ascii="Times New Roman" w:hAnsi="Times New Roman" w:cs="Times New Roman"/>
          <w:vertAlign w:val="superscript"/>
          <w:lang w:eastAsia="tr-TR"/>
        </w:rPr>
        <w:footnoteReference w:id="6"/>
      </w:r>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d</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 xml:space="preserve">Telefon numarası: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e) Bildirime esas faks numarası: </w:t>
      </w:r>
      <w:r w:rsidRPr="004434C4">
        <w:rPr>
          <w:rFonts w:ascii="Times New Roman" w:hAnsi="Times New Roman" w:cs="Times New Roman"/>
          <w:lang w:eastAsia="tr-TR"/>
        </w:rPr>
        <w:tab/>
      </w:r>
    </w:p>
    <w:p w:rsidR="006B3A89" w:rsidRPr="004434C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f) Bildirime esas elektronik posta adresi  : </w:t>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2.3.</w:t>
      </w:r>
      <w:r w:rsidRPr="004434C4">
        <w:rPr>
          <w:rFonts w:ascii="Times New Roman" w:hAnsi="Times New Roman" w:cs="Times New Roman"/>
          <w:lang w:eastAsia="tr-TR"/>
        </w:rPr>
        <w:t xml:space="preserve">  Her iki taraf, </w:t>
      </w:r>
      <w:proofErr w:type="gramStart"/>
      <w:r w:rsidRPr="004434C4">
        <w:rPr>
          <w:rFonts w:ascii="Times New Roman" w:hAnsi="Times New Roman" w:cs="Times New Roman"/>
          <w:lang w:eastAsia="tr-TR"/>
        </w:rPr>
        <w:t>2.1</w:t>
      </w:r>
      <w:proofErr w:type="gramEnd"/>
      <w:r w:rsidRPr="004434C4">
        <w:rPr>
          <w:rFonts w:ascii="Times New Roman" w:hAnsi="Times New Roman" w:cs="Times New Roman"/>
          <w:lang w:eastAsia="tr-TR"/>
        </w:rPr>
        <w:t xml:space="preserve">.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w:t>
      </w:r>
      <w:r w:rsidRPr="004434C4">
        <w:rPr>
          <w:rFonts w:ascii="Times New Roman" w:hAnsi="Times New Roman" w:cs="Times New Roman"/>
          <w:lang w:eastAsia="tr-TR"/>
        </w:rPr>
        <w:lastRenderedPageBreak/>
        <w:t>ortaklara yapılmış sayılır.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2.4. </w:t>
      </w:r>
      <w:r w:rsidRPr="004434C4">
        <w:rPr>
          <w:rFonts w:ascii="Times New Roman" w:hAnsi="Times New Roman" w:cs="Times New Roman"/>
          <w:lang w:eastAsia="tr-TR"/>
        </w:rPr>
        <w:t>Taraflar, yazılı tebligatı daha sonra süresi içinde yapmak kaydıyla, kurye, faks veya elektronik posta gibi diğer yollarla da bildirim yapabilirler.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3 - İşin adı, yapılma yeri, niteliği, türü ve miktarı</w:t>
      </w:r>
    </w:p>
    <w:p w:rsidR="006B3A89" w:rsidRPr="004434C4" w:rsidRDefault="006B3A89" w:rsidP="00C56622">
      <w:pPr>
        <w:widowControl w:val="0"/>
        <w:tabs>
          <w:tab w:val="left" w:leader="dot" w:pos="7020"/>
        </w:tabs>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3.1. </w:t>
      </w:r>
      <w:r w:rsidRPr="004434C4">
        <w:rPr>
          <w:rFonts w:ascii="Times New Roman" w:hAnsi="Times New Roman" w:cs="Times New Roman"/>
          <w:lang w:eastAsia="tr-TR"/>
        </w:rPr>
        <w:t xml:space="preserve">İşin adı : </w:t>
      </w:r>
      <w:r w:rsidRPr="004434C4">
        <w:rPr>
          <w:rFonts w:ascii="Times New Roman" w:hAnsi="Times New Roman" w:cs="Times New Roman"/>
          <w:lang w:eastAsia="tr-TR"/>
        </w:rPr>
        <w:tab/>
      </w:r>
    </w:p>
    <w:p w:rsidR="006B3A89" w:rsidRPr="004434C4" w:rsidRDefault="006B3A89" w:rsidP="00C56622">
      <w:pPr>
        <w:widowControl w:val="0"/>
        <w:tabs>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3.2. </w:t>
      </w:r>
      <w:r w:rsidRPr="004434C4">
        <w:rPr>
          <w:rFonts w:ascii="Times New Roman" w:hAnsi="Times New Roman" w:cs="Times New Roman"/>
          <w:lang w:eastAsia="tr-TR"/>
        </w:rPr>
        <w:t xml:space="preserve">İşin yapılma yeri: </w:t>
      </w:r>
      <w:r w:rsidRPr="004434C4">
        <w:rPr>
          <w:rFonts w:ascii="Times New Roman" w:hAnsi="Times New Roman" w:cs="Times New Roman"/>
          <w:lang w:eastAsia="tr-TR"/>
        </w:rPr>
        <w:tab/>
      </w:r>
    </w:p>
    <w:p w:rsidR="006B3A89" w:rsidRPr="004434C4" w:rsidRDefault="006B3A89" w:rsidP="00C56622">
      <w:pPr>
        <w:widowControl w:val="0"/>
        <w:tabs>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3.3. </w:t>
      </w:r>
      <w:r w:rsidRPr="004434C4">
        <w:rPr>
          <w:rFonts w:ascii="Times New Roman" w:hAnsi="Times New Roman" w:cs="Times New Roman"/>
          <w:lang w:eastAsia="tr-TR"/>
        </w:rPr>
        <w:t xml:space="preserve">İşin niteliği, türü ve miktarı : </w:t>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4-Sözleşmenin dili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4.1.</w:t>
      </w:r>
      <w:r w:rsidRPr="004434C4">
        <w:rPr>
          <w:rFonts w:ascii="Times New Roman" w:hAnsi="Times New Roman" w:cs="Times New Roman"/>
          <w:lang w:eastAsia="tr-TR"/>
        </w:rPr>
        <w:t xml:space="preserve"> Sözleşmenin dili </w:t>
      </w:r>
      <w:proofErr w:type="spellStart"/>
      <w:r w:rsidRPr="004434C4">
        <w:rPr>
          <w:rFonts w:ascii="Times New Roman" w:hAnsi="Times New Roman" w:cs="Times New Roman"/>
          <w:lang w:eastAsia="tr-TR"/>
        </w:rPr>
        <w:t>Türkçe’dir</w:t>
      </w:r>
      <w:proofErr w:type="spellEnd"/>
      <w:r w:rsidRPr="004434C4">
        <w:rPr>
          <w:rFonts w:ascii="Times New Roman" w:hAnsi="Times New Roman" w:cs="Times New Roman"/>
          <w:lang w:eastAsia="tr-TR"/>
        </w:rPr>
        <w:t xml:space="preserve">. </w:t>
      </w:r>
      <w:r w:rsidRPr="004434C4">
        <w:rPr>
          <w:rFonts w:ascii="Times New Roman" w:hAnsi="Times New Roman" w:cs="Times New Roman"/>
          <w:vertAlign w:val="superscript"/>
          <w:lang w:eastAsia="tr-TR"/>
        </w:rPr>
        <w:footnoteReference w:id="7"/>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5 - Tanımlar</w:t>
      </w:r>
      <w:r w:rsidRPr="004434C4">
        <w:rPr>
          <w:rFonts w:ascii="Times New Roman" w:hAnsi="Times New Roman" w:cs="Times New Roman"/>
          <w:b/>
          <w:bCs/>
          <w:vertAlign w:val="superscript"/>
          <w:lang w:eastAsia="tr-TR"/>
        </w:rPr>
        <w:t xml:space="preserve"> </w:t>
      </w:r>
      <w:r w:rsidRPr="004434C4">
        <w:rPr>
          <w:rFonts w:ascii="Times New Roman" w:hAnsi="Times New Roman" w:cs="Times New Roman"/>
          <w:vertAlign w:val="superscript"/>
          <w:lang w:eastAsia="tr-TR"/>
        </w:rPr>
        <w:footnoteReference w:id="8"/>
      </w:r>
      <w:r w:rsidRPr="004434C4">
        <w:rPr>
          <w:rFonts w:ascii="Times New Roman" w:hAnsi="Times New Roman" w:cs="Times New Roman"/>
          <w:lang w:eastAsia="tr-TR"/>
        </w:rPr>
        <w:t xml:space="preserve">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5.1. </w:t>
      </w:r>
      <w:r w:rsidRPr="004434C4">
        <w:rPr>
          <w:rFonts w:ascii="Times New Roman" w:hAnsi="Times New Roman" w:cs="Times New Roman"/>
          <w:lang w:eastAsia="tr-TR"/>
        </w:rPr>
        <w:t>Bu Sözleşmenin uygulanmasında, 4734 sayılı Kamu İhale Kanunu ve 4735 sayılı Kamu İhale Sözleşmeleri Kanunu ile Yapım İşleri Genel Şartnamesinde ve ihale dokümanında oluşturan diğer belgelerde yer alan tanımlar geçerlidir.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6 - Sözleşmenin türü ve bedeli</w:t>
      </w:r>
    </w:p>
    <w:p w:rsidR="006B3A89" w:rsidRPr="004434C4" w:rsidRDefault="006B3A89" w:rsidP="00C56622">
      <w:pPr>
        <w:widowControl w:val="0"/>
        <w:tabs>
          <w:tab w:val="left" w:leader="dot" w:pos="7020"/>
        </w:tabs>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6.1. </w:t>
      </w:r>
      <w:r w:rsidRPr="004434C4">
        <w:rPr>
          <w:rFonts w:ascii="Times New Roman" w:hAnsi="Times New Roman" w:cs="Times New Roman"/>
          <w:vertAlign w:val="superscript"/>
          <w:lang w:eastAsia="tr-TR"/>
        </w:rPr>
        <w:footnoteReference w:id="9"/>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lastRenderedPageBreak/>
        <w:t xml:space="preserve">Madde 7 - Sözleşme bedeline </w:t>
      </w:r>
      <w:proofErr w:type="gramStart"/>
      <w:r w:rsidRPr="004434C4">
        <w:rPr>
          <w:rFonts w:ascii="Times New Roman" w:hAnsi="Times New Roman" w:cs="Times New Roman"/>
          <w:b/>
          <w:bCs/>
          <w:lang w:eastAsia="tr-TR"/>
        </w:rPr>
        <w:t>dahil</w:t>
      </w:r>
      <w:proofErr w:type="gramEnd"/>
      <w:r w:rsidRPr="004434C4">
        <w:rPr>
          <w:rFonts w:ascii="Times New Roman" w:hAnsi="Times New Roman" w:cs="Times New Roman"/>
          <w:b/>
          <w:bCs/>
          <w:lang w:eastAsia="tr-TR"/>
        </w:rPr>
        <w:t xml:space="preserve"> olan giderler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7.1. </w:t>
      </w:r>
      <w:r w:rsidRPr="004434C4">
        <w:rPr>
          <w:rFonts w:ascii="Times New Roman" w:hAnsi="Times New Roman" w:cs="Times New Roman"/>
          <w:lang w:eastAsia="tr-TR"/>
        </w:rPr>
        <w:t xml:space="preserve">Taahhüdün yerine getirilmesine ilişkin her türlü vergi, resim, harç, yapı kullanım izin belgesi giderleri </w:t>
      </w:r>
      <w:proofErr w:type="gramStart"/>
      <w:r w:rsidRPr="004434C4">
        <w:rPr>
          <w:rFonts w:ascii="Times New Roman" w:hAnsi="Times New Roman" w:cs="Times New Roman"/>
          <w:lang w:eastAsia="tr-TR"/>
        </w:rPr>
        <w:t>vb  giderler</w:t>
      </w:r>
      <w:proofErr w:type="gramEnd"/>
      <w:r w:rsidRPr="004434C4">
        <w:rPr>
          <w:rFonts w:ascii="Times New Roman" w:hAnsi="Times New Roman" w:cs="Times New Roman"/>
          <w:lang w:eastAsia="tr-TR"/>
        </w:rPr>
        <w:t xml:space="preserve"> ile ulaşım, sözleşme kapsamındaki her türlü sigorta giderleri sözleşme bedeline dahildir. İlgili mevzuatı uyarınca hesaplanacak Katma Değer Vergisi sözleşme bedeline </w:t>
      </w:r>
      <w:proofErr w:type="gramStart"/>
      <w:r w:rsidRPr="004434C4">
        <w:rPr>
          <w:rFonts w:ascii="Times New Roman" w:hAnsi="Times New Roman" w:cs="Times New Roman"/>
          <w:lang w:eastAsia="tr-TR"/>
        </w:rPr>
        <w:t>dahil</w:t>
      </w:r>
      <w:proofErr w:type="gramEnd"/>
      <w:r w:rsidRPr="004434C4">
        <w:rPr>
          <w:rFonts w:ascii="Times New Roman" w:hAnsi="Times New Roman" w:cs="Times New Roman"/>
          <w:lang w:eastAsia="tr-TR"/>
        </w:rPr>
        <w:t xml:space="preserve"> olmayıp, İdare tarafından Yükleniciye ödenir.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8 – Sözleşmenin ekleri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8.1. </w:t>
      </w:r>
      <w:r w:rsidRPr="004434C4">
        <w:rPr>
          <w:rFonts w:ascii="Times New Roman" w:hAnsi="Times New Roman" w:cs="Times New Roman"/>
          <w:lang w:eastAsia="tr-TR"/>
        </w:rPr>
        <w:t>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8.2.İhale dokümanını oluşturan belgeler</w:t>
      </w:r>
      <w:r w:rsidRPr="004434C4">
        <w:rPr>
          <w:rFonts w:ascii="Times New Roman" w:hAnsi="Times New Roman" w:cs="Times New Roman"/>
          <w:lang w:eastAsia="tr-TR"/>
        </w:rPr>
        <w:t xml:space="preserve"> </w:t>
      </w:r>
    </w:p>
    <w:p w:rsidR="006B3A89" w:rsidRPr="004434C4" w:rsidRDefault="006B3A89" w:rsidP="00C56622">
      <w:pPr>
        <w:widowControl w:val="0"/>
        <w:tabs>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8.2.1.</w:t>
      </w:r>
      <w:r w:rsidRPr="004434C4">
        <w:rPr>
          <w:rFonts w:ascii="Times New Roman" w:hAnsi="Times New Roman" w:cs="Times New Roman"/>
          <w:lang w:eastAsia="tr-TR"/>
        </w:rPr>
        <w:t> </w:t>
      </w:r>
      <w:r w:rsidRPr="004434C4">
        <w:rPr>
          <w:rFonts w:ascii="Times New Roman" w:hAnsi="Times New Roman" w:cs="Times New Roman"/>
          <w:vertAlign w:val="superscript"/>
          <w:lang w:eastAsia="tr-TR"/>
        </w:rPr>
        <w:footnoteReference w:id="10"/>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lastRenderedPageBreak/>
        <w:t>8.3. </w:t>
      </w:r>
      <w:r w:rsidRPr="004434C4">
        <w:rPr>
          <w:rFonts w:ascii="Times New Roman" w:hAnsi="Times New Roman" w:cs="Times New Roman"/>
          <w:lang w:eastAsia="tr-TR"/>
        </w:rPr>
        <w:t xml:space="preserve">Varsa, zeyilnameler ait oldukları dokümanın öncelik sırasına sahiptir.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9 - İşe başlama ve bitirme tarihi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9.1. </w:t>
      </w:r>
      <w:r w:rsidRPr="004434C4">
        <w:rPr>
          <w:rFonts w:ascii="Times New Roman" w:hAnsi="Times New Roman" w:cs="Times New Roman"/>
          <w:lang w:eastAsia="tr-TR"/>
        </w:rPr>
        <w:t>Sözleşmenin</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imzalandığı tarihten itibaren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w:t>
      </w:r>
      <w:r w:rsidRPr="004434C4">
        <w:rPr>
          <w:rFonts w:ascii="Times New Roman" w:hAnsi="Times New Roman" w:cs="Times New Roman"/>
          <w:i/>
          <w:iCs/>
          <w:lang w:eastAsia="tr-TR"/>
        </w:rPr>
        <w:t>(rakam ve yazıyla)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gün</w:t>
      </w:r>
      <w:proofErr w:type="gramEnd"/>
      <w:r w:rsidRPr="004434C4">
        <w:rPr>
          <w:rFonts w:ascii="Times New Roman" w:hAnsi="Times New Roman" w:cs="Times New Roman"/>
          <w:lang w:eastAsia="tr-TR"/>
        </w:rPr>
        <w:t xml:space="preserve"> içinde Yapım İşleri Genel Şartnamesi hükümlerine göre yer teslimi yapılarak işe başlanır.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9.2. </w:t>
      </w:r>
      <w:r w:rsidRPr="004434C4">
        <w:rPr>
          <w:rFonts w:ascii="Times New Roman" w:hAnsi="Times New Roman" w:cs="Times New Roman"/>
          <w:lang w:eastAsia="tr-TR"/>
        </w:rPr>
        <w:t xml:space="preserve">Yüklenici taahhüdün tümünü, işyeri teslim tarihinden itibaren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gün</w:t>
      </w:r>
      <w:proofErr w:type="gramEnd"/>
      <w:r w:rsidRPr="004434C4">
        <w:rPr>
          <w:rFonts w:ascii="Times New Roman" w:hAnsi="Times New Roman" w:cs="Times New Roman"/>
          <w:lang w:eastAsia="tr-TR"/>
        </w:rPr>
        <w:t xml:space="preserve"> içinde tamamlayarak geçici kabule hazır hale getirmek zorundadır. Sürenin hesaplanmasında; havanın fen noktasından çalışmaya uygun olmayan dönemi ile resmi tatil günleri dikkate alındığından, bu nedenlerle ayrıca süre uzatımı verilmez.</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9.3. </w:t>
      </w:r>
      <w:proofErr w:type="gramStart"/>
      <w:r w:rsidRPr="004434C4">
        <w:rPr>
          <w:rFonts w:ascii="Times New Roman" w:hAnsi="Times New Roman" w:cs="Times New Roman"/>
          <w:b/>
          <w:bCs/>
          <w:lang w:eastAsia="tr-TR"/>
        </w:rPr>
        <w:t>…………………</w:t>
      </w:r>
      <w:proofErr w:type="gramEnd"/>
      <w:r w:rsidRPr="004434C4">
        <w:rPr>
          <w:rFonts w:ascii="Times New Roman" w:hAnsi="Times New Roman" w:cs="Times New Roman"/>
          <w:lang w:eastAsia="tr-TR"/>
        </w:rPr>
        <w:tab/>
      </w:r>
      <w:r w:rsidRPr="004434C4">
        <w:rPr>
          <w:rFonts w:ascii="Times New Roman" w:hAnsi="Times New Roman" w:cs="Times New Roman"/>
          <w:vertAlign w:val="superscript"/>
          <w:lang w:eastAsia="tr-TR"/>
        </w:rPr>
        <w:footnoteReference w:id="11"/>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9.4. </w:t>
      </w:r>
      <w:r w:rsidRPr="004434C4">
        <w:rPr>
          <w:rFonts w:ascii="Times New Roman" w:hAnsi="Times New Roman" w:cs="Times New Roman"/>
          <w:lang w:eastAsia="tr-TR"/>
        </w:rPr>
        <w:t xml:space="preserve">Bu işyerinde havanın fen noktasından çalışmaya uygun olmadığı günler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tarihleri arasındaki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i/>
          <w:iCs/>
          <w:lang w:eastAsia="tr-TR"/>
        </w:rPr>
        <w:t>(rakam ve yazıyla) ……</w:t>
      </w:r>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gündür</w:t>
      </w:r>
      <w:proofErr w:type="gramEnd"/>
      <w:r w:rsidRPr="004434C4">
        <w:rPr>
          <w:rFonts w:ascii="Times New Roman" w:hAnsi="Times New Roman" w:cs="Times New Roman"/>
          <w:lang w:eastAsia="tr-TR"/>
        </w:rPr>
        <w:t xml:space="preserve">. Ancak, işin bitiminde bu devre dikkate alınmaz ve İdare Yükleniciden teknik şartları yerine getirerek işi tamamlaması için bu dönemde çalışmasını isteyebilir. Zorunlu nedenlerle ertesi yıla </w:t>
      </w:r>
      <w:proofErr w:type="gramStart"/>
      <w:r w:rsidRPr="004434C4">
        <w:rPr>
          <w:rFonts w:ascii="Times New Roman" w:hAnsi="Times New Roman" w:cs="Times New Roman"/>
          <w:lang w:eastAsia="tr-TR"/>
        </w:rPr>
        <w:t>sari</w:t>
      </w:r>
      <w:proofErr w:type="gramEnd"/>
      <w:r w:rsidRPr="004434C4">
        <w:rPr>
          <w:rFonts w:ascii="Times New Roman" w:hAnsi="Times New Roman" w:cs="Times New Roman"/>
          <w:lang w:eastAsia="tr-TR"/>
        </w:rPr>
        <w:t xml:space="preserve"> hale gelen işlerde, çalışmaya uygun olmayan devre, ödenek durumuna ve imalatın cinsine göre dikkate alınır.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 xml:space="preserve">Madde 10-Teminata ilişkin hükümler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10.1. Kesin teminat</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10.1.1. </w:t>
      </w:r>
      <w:r w:rsidRPr="004434C4">
        <w:rPr>
          <w:rFonts w:ascii="Times New Roman" w:hAnsi="Times New Roman" w:cs="Times New Roman"/>
          <w:lang w:eastAsia="tr-TR"/>
        </w:rPr>
        <w:t>Yüklenici</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w:t>
      </w:r>
      <w:r w:rsidRPr="004434C4">
        <w:rPr>
          <w:rFonts w:ascii="Times New Roman" w:hAnsi="Times New Roman" w:cs="Times New Roman"/>
          <w:i/>
          <w:iCs/>
          <w:lang w:eastAsia="tr-TR"/>
        </w:rPr>
        <w:t>rakam ve yazıyla</w:t>
      </w:r>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kesin</w:t>
      </w:r>
      <w:proofErr w:type="gramEnd"/>
      <w:r w:rsidRPr="004434C4">
        <w:rPr>
          <w:rFonts w:ascii="Times New Roman" w:hAnsi="Times New Roman" w:cs="Times New Roman"/>
          <w:lang w:eastAsia="tr-TR"/>
        </w:rPr>
        <w:t xml:space="preserve"> teminat vermiştir.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10.1.2. </w:t>
      </w:r>
      <w:r w:rsidRPr="004434C4">
        <w:rPr>
          <w:rFonts w:ascii="Times New Roman" w:hAnsi="Times New Roman" w:cs="Times New Roman"/>
          <w:lang w:eastAsia="tr-TR"/>
        </w:rPr>
        <w:t>Teminatın, teminat  mektubu şeklinde verilmesi halinde; kesin teminat mektubunun süresi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tarihine</w:t>
      </w:r>
      <w:proofErr w:type="gramEnd"/>
      <w:r w:rsidRPr="004434C4">
        <w:rPr>
          <w:rFonts w:ascii="Times New Roman" w:hAnsi="Times New Roman" w:cs="Times New Roman"/>
          <w:lang w:eastAsia="tr-TR"/>
        </w:rPr>
        <w:t xml:space="preserve"> kadardır. Kanunda veya sözleşmede belirtilen haller ile cezalı çalışma nedeniyle kesin kabulün gecikeceğinin anlaşılması</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 xml:space="preserve">durumunda teminat mektubunun süresi de işteki gecikmeyi </w:t>
      </w:r>
      <w:r w:rsidRPr="004434C4">
        <w:rPr>
          <w:rFonts w:ascii="Times New Roman" w:hAnsi="Times New Roman" w:cs="Times New Roman"/>
          <w:lang w:eastAsia="tr-TR"/>
        </w:rPr>
        <w:lastRenderedPageBreak/>
        <w:t>karşılayacak şekilde uzatılır.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10.2. Ek kesin teminat</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10.2.1. </w:t>
      </w:r>
      <w:r w:rsidRPr="004434C4">
        <w:rPr>
          <w:rFonts w:ascii="Times New Roman" w:hAnsi="Times New Roman" w:cs="Times New Roman"/>
          <w:lang w:eastAsia="tr-TR"/>
        </w:rPr>
        <w:t xml:space="preserve">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w:t>
      </w:r>
      <w:proofErr w:type="spellStart"/>
      <w:r w:rsidRPr="004434C4">
        <w:rPr>
          <w:rFonts w:ascii="Times New Roman" w:hAnsi="Times New Roman" w:cs="Times New Roman"/>
          <w:lang w:eastAsia="tr-TR"/>
        </w:rPr>
        <w:t>hakedişlerden</w:t>
      </w:r>
      <w:proofErr w:type="spellEnd"/>
      <w:r w:rsidRPr="004434C4">
        <w:rPr>
          <w:rFonts w:ascii="Times New Roman" w:hAnsi="Times New Roman" w:cs="Times New Roman"/>
          <w:lang w:eastAsia="tr-TR"/>
        </w:rPr>
        <w:t xml:space="preserve"> kesinti yapılmak suretiyle de karşılanabilir.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10.2.2. </w:t>
      </w:r>
      <w:r w:rsidRPr="004434C4">
        <w:rPr>
          <w:rFonts w:ascii="Times New Roman" w:hAnsi="Times New Roman" w:cs="Times New Roman"/>
          <w:lang w:eastAsia="tr-TR"/>
        </w:rPr>
        <w:t>Ek kesin teminatın teminat mektubu olması halinde, ek kesin teminat mektubunun süresi, kesin teminat mektubunun süresinden daha az olamaz.</w:t>
      </w:r>
    </w:p>
    <w:p w:rsidR="006B3A89" w:rsidRPr="004434C4" w:rsidRDefault="006B3A89" w:rsidP="00F8024B">
      <w:pPr>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10.3.</w:t>
      </w:r>
      <w:r w:rsidRPr="004434C4">
        <w:rPr>
          <w:rFonts w:ascii="Times New Roman" w:hAnsi="Times New Roman" w:cs="Times New Roman"/>
          <w:lang w:eastAsia="tr-TR"/>
        </w:rPr>
        <w:t xml:space="preserve"> Yüklenici tarafından verilen kesin teminat ve ek kesin teminat, 4734 sayılı Kanunun 34 üncü maddesinde belirtilen değerlerle değiştirilebilir. Her ne suretle olursa olsun, İdarece alınan teminatlar haczedilemez ve üzerine ihtiyati tedbir konulamaz.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10.4. Kesin teminatın ve ek kesin teminatın geri verilmesi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10.4.1. </w:t>
      </w:r>
      <w:r w:rsidRPr="004434C4">
        <w:rPr>
          <w:rFonts w:ascii="Times New Roman" w:hAnsi="Times New Roman" w:cs="Times New Roman"/>
          <w:lang w:eastAsia="tr-TR"/>
        </w:rPr>
        <w:t>Kesin teminatın ve ek kesin teminatın geri verilmesi hususunda Yapım İşleri Genel Şartnamesindeki hükümler uygulanır.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11 - Ödeme yeri ve şartları</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11.1. </w:t>
      </w:r>
      <w:r w:rsidRPr="004434C4">
        <w:rPr>
          <w:rFonts w:ascii="Times New Roman" w:hAnsi="Times New Roman" w:cs="Times New Roman"/>
          <w:lang w:eastAsia="tr-TR"/>
        </w:rPr>
        <w:t xml:space="preserve">Yüklenicinin </w:t>
      </w:r>
      <w:proofErr w:type="spellStart"/>
      <w:r w:rsidRPr="004434C4">
        <w:rPr>
          <w:rFonts w:ascii="Times New Roman" w:hAnsi="Times New Roman" w:cs="Times New Roman"/>
          <w:lang w:eastAsia="tr-TR"/>
        </w:rPr>
        <w:t>hakedişi</w:t>
      </w:r>
      <w:proofErr w:type="spellEnd"/>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ödenir</w:t>
      </w:r>
      <w:proofErr w:type="gramEnd"/>
      <w:r w:rsidRPr="004434C4">
        <w:rPr>
          <w:rFonts w:ascii="Times New Roman" w:hAnsi="Times New Roman" w:cs="Times New Roman"/>
          <w:lang w:eastAsia="tr-TR"/>
        </w:rPr>
        <w:t>.</w:t>
      </w:r>
      <w:r w:rsidRPr="004434C4">
        <w:rPr>
          <w:rFonts w:ascii="Times New Roman" w:hAnsi="Times New Roman" w:cs="Times New Roman"/>
          <w:vertAlign w:val="superscript"/>
          <w:lang w:eastAsia="tr-TR"/>
        </w:rPr>
        <w:footnoteReference w:id="12"/>
      </w:r>
    </w:p>
    <w:p w:rsidR="006B3A89" w:rsidRPr="004434C4" w:rsidRDefault="006B3A89" w:rsidP="00F8024B">
      <w:pPr>
        <w:widowControl w:val="0"/>
        <w:spacing w:after="120" w:line="240" w:lineRule="auto"/>
        <w:jc w:val="both"/>
        <w:rPr>
          <w:rFonts w:ascii="Times New Roman" w:hAnsi="Times New Roman" w:cs="Times New Roman"/>
          <w:vertAlign w:val="superscript"/>
          <w:lang w:eastAsia="tr-TR"/>
        </w:rPr>
      </w:pPr>
      <w:r w:rsidRPr="004434C4">
        <w:rPr>
          <w:rFonts w:ascii="Times New Roman" w:hAnsi="Times New Roman" w:cs="Times New Roman"/>
          <w:b/>
          <w:bCs/>
          <w:lang w:eastAsia="tr-TR"/>
        </w:rPr>
        <w:t>11.2. </w:t>
      </w:r>
      <w:proofErr w:type="spellStart"/>
      <w:r w:rsidRPr="004434C4">
        <w:rPr>
          <w:rFonts w:ascii="Times New Roman" w:hAnsi="Times New Roman" w:cs="Times New Roman"/>
          <w:lang w:eastAsia="tr-TR"/>
        </w:rPr>
        <w:t>Hakediş</w:t>
      </w:r>
      <w:proofErr w:type="spellEnd"/>
      <w:r w:rsidRPr="004434C4">
        <w:rPr>
          <w:rFonts w:ascii="Times New Roman" w:hAnsi="Times New Roman" w:cs="Times New Roman"/>
          <w:lang w:eastAsia="tr-TR"/>
        </w:rPr>
        <w:t xml:space="preserve"> raporları, bu Sözleşmenin eki olan Yapım işleri Genel Şartnamesinde düzenlenen esaslar çerçevesinde, kanuni kesintiler de yapılarak her ayın ilk beş iş günü içinde düzenlenir. Hazırlanan </w:t>
      </w:r>
      <w:proofErr w:type="spellStart"/>
      <w:r w:rsidRPr="004434C4">
        <w:rPr>
          <w:rFonts w:ascii="Times New Roman" w:hAnsi="Times New Roman" w:cs="Times New Roman"/>
          <w:lang w:eastAsia="tr-TR"/>
        </w:rPr>
        <w:t>hakedişler</w:t>
      </w:r>
      <w:proofErr w:type="spellEnd"/>
      <w:r w:rsidRPr="004434C4">
        <w:rPr>
          <w:rFonts w:ascii="Times New Roman" w:hAnsi="Times New Roman" w:cs="Times New Roman"/>
          <w:lang w:eastAsia="tr-TR"/>
        </w:rPr>
        <w:t xml:space="preserve"> raporları İdarece onaylandıktan sonra otuz gün içinde tahakkuka bağlanarak on beş gün içinde ödenir.</w:t>
      </w:r>
      <w:r w:rsidRPr="004434C4">
        <w:rPr>
          <w:rFonts w:ascii="Times New Roman" w:hAnsi="Times New Roman" w:cs="Times New Roman"/>
          <w:vertAlign w:val="superscript"/>
          <w:lang w:eastAsia="tr-TR"/>
        </w:rPr>
        <w:t xml:space="preserve"> </w:t>
      </w:r>
      <w:r w:rsidRPr="004434C4">
        <w:rPr>
          <w:rFonts w:ascii="Times New Roman" w:hAnsi="Times New Roman" w:cs="Times New Roman"/>
          <w:vertAlign w:val="superscript"/>
          <w:lang w:eastAsia="tr-TR"/>
        </w:rPr>
        <w:footnoteReference w:id="13"/>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r w:rsidRPr="004434C4">
        <w:rPr>
          <w:rFonts w:ascii="Times New Roman" w:hAnsi="Times New Roman" w:cs="Times New Roman"/>
          <w:lang w:eastAsia="tr-TR"/>
        </w:rPr>
        <w:tab/>
        <w:t>Bu iş için sözleşme bedeli üzerinden;</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r w:rsidRPr="004434C4">
        <w:rPr>
          <w:rFonts w:ascii="Times New Roman" w:hAnsi="Times New Roman" w:cs="Times New Roman"/>
          <w:lang w:eastAsia="tr-TR"/>
        </w:rPr>
        <w:tab/>
        <w:t>20</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Yılında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r w:rsidRPr="004434C4">
        <w:rPr>
          <w:rFonts w:ascii="Times New Roman" w:hAnsi="Times New Roman" w:cs="Times New Roman"/>
          <w:lang w:eastAsia="tr-TR"/>
        </w:rPr>
        <w:tab/>
        <w:t>20</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Yılında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r w:rsidRPr="004434C4">
        <w:rPr>
          <w:rFonts w:ascii="Times New Roman" w:hAnsi="Times New Roman" w:cs="Times New Roman"/>
          <w:lang w:eastAsia="tr-TR"/>
        </w:rPr>
        <w:tab/>
        <w:t>20</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Yılında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r w:rsidRPr="004434C4">
        <w:rPr>
          <w:rFonts w:ascii="Times New Roman" w:hAnsi="Times New Roman" w:cs="Times New Roman"/>
          <w:lang w:eastAsia="tr-TR"/>
        </w:rPr>
        <w:tab/>
      </w:r>
      <w:proofErr w:type="gramStart"/>
      <w:r w:rsidRPr="004434C4">
        <w:rPr>
          <w:rFonts w:ascii="Times New Roman" w:hAnsi="Times New Roman" w:cs="Times New Roman"/>
          <w:lang w:eastAsia="tr-TR"/>
        </w:rPr>
        <w:t>………………………………..…….</w:t>
      </w:r>
      <w:proofErr w:type="gramEnd"/>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 xml:space="preserve">ödenek tespit </w:t>
      </w:r>
      <w:proofErr w:type="gramStart"/>
      <w:r w:rsidRPr="004434C4">
        <w:rPr>
          <w:rFonts w:ascii="Times New Roman" w:hAnsi="Times New Roman" w:cs="Times New Roman"/>
          <w:lang w:eastAsia="tr-TR"/>
        </w:rPr>
        <w:t>olunmuştur.Yüklenici</w:t>
      </w:r>
      <w:proofErr w:type="gramEnd"/>
      <w:r w:rsidRPr="004434C4">
        <w:rPr>
          <w:rFonts w:ascii="Times New Roman" w:hAnsi="Times New Roman" w:cs="Times New Roman"/>
          <w:lang w:eastAsia="tr-TR"/>
        </w:rPr>
        <w:t xml:space="preserve"> yapım işi için sözleşmede belirtilen ödenekleri iş programına uygun şekilde imalat ve/veya </w:t>
      </w:r>
      <w:proofErr w:type="spellStart"/>
      <w:r w:rsidRPr="004434C4">
        <w:rPr>
          <w:rFonts w:ascii="Times New Roman" w:hAnsi="Times New Roman" w:cs="Times New Roman"/>
          <w:lang w:eastAsia="tr-TR"/>
        </w:rPr>
        <w:t>ihzarat</w:t>
      </w:r>
      <w:proofErr w:type="spellEnd"/>
      <w:r w:rsidRPr="004434C4">
        <w:rPr>
          <w:rFonts w:ascii="Times New Roman" w:hAnsi="Times New Roman" w:cs="Times New Roman"/>
          <w:lang w:eastAsia="tr-TR"/>
        </w:rPr>
        <w:t xml:space="preserve"> olarak sarf etmek zorundadır.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11.3.</w:t>
      </w:r>
      <w:r w:rsidRPr="004434C4">
        <w:rPr>
          <w:rFonts w:ascii="Times New Roman" w:hAnsi="Times New Roman" w:cs="Times New Roman"/>
          <w:lang w:eastAsia="tr-TR"/>
        </w:rPr>
        <w:t xml:space="preserve"> Yukarıda belirtilen yılı ödenekleri, toplam sözleşme bedeli içinde kalmak kaydıyla Yüklenicinin de görüşü alınarak artırılabilir. Yüklenici artırılan ödenekleri, onaylanan revize iş programına uygun şekilde yılı içinde imalat ve/veya </w:t>
      </w:r>
      <w:proofErr w:type="spellStart"/>
      <w:r w:rsidRPr="004434C4">
        <w:rPr>
          <w:rFonts w:ascii="Times New Roman" w:hAnsi="Times New Roman" w:cs="Times New Roman"/>
          <w:lang w:eastAsia="tr-TR"/>
        </w:rPr>
        <w:t>ihzarat</w:t>
      </w:r>
      <w:proofErr w:type="spellEnd"/>
      <w:r w:rsidRPr="004434C4">
        <w:rPr>
          <w:rFonts w:ascii="Times New Roman" w:hAnsi="Times New Roman" w:cs="Times New Roman"/>
          <w:lang w:eastAsia="tr-TR"/>
        </w:rPr>
        <w:t xml:space="preserve"> olarak gerçekleştirmek zorundadır.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11.4. </w:t>
      </w:r>
      <w:r w:rsidRPr="004434C4">
        <w:rPr>
          <w:rFonts w:ascii="Times New Roman" w:hAnsi="Times New Roman" w:cs="Times New Roman"/>
          <w:lang w:eastAsia="tr-TR"/>
        </w:rPr>
        <w:t xml:space="preserve">İdarenin talebi olmaksızın Yüklenici iş programına nazaran daha fazla iş yaparsa, İdare bu fazla işin bedelini </w:t>
      </w:r>
      <w:proofErr w:type="gramStart"/>
      <w:r w:rsidRPr="004434C4">
        <w:rPr>
          <w:rFonts w:ascii="Times New Roman" w:hAnsi="Times New Roman" w:cs="Times New Roman"/>
          <w:lang w:eastAsia="tr-TR"/>
        </w:rPr>
        <w:t>imkan</w:t>
      </w:r>
      <w:proofErr w:type="gramEnd"/>
      <w:r w:rsidRPr="004434C4">
        <w:rPr>
          <w:rFonts w:ascii="Times New Roman" w:hAnsi="Times New Roman" w:cs="Times New Roman"/>
          <w:lang w:eastAsia="tr-TR"/>
        </w:rPr>
        <w:t xml:space="preserve"> bulduğu takdirde öder.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11.5. </w:t>
      </w:r>
      <w:r w:rsidRPr="004434C4">
        <w:rPr>
          <w:rFonts w:ascii="Times New Roman" w:hAnsi="Times New Roman" w:cs="Times New Roman"/>
          <w:lang w:eastAsia="tr-TR"/>
        </w:rPr>
        <w:t xml:space="preserve">Yüklenici, her türlü </w:t>
      </w:r>
      <w:proofErr w:type="spellStart"/>
      <w:r w:rsidRPr="004434C4">
        <w:rPr>
          <w:rFonts w:ascii="Times New Roman" w:hAnsi="Times New Roman" w:cs="Times New Roman"/>
          <w:lang w:eastAsia="tr-TR"/>
        </w:rPr>
        <w:t>hakediş</w:t>
      </w:r>
      <w:proofErr w:type="spellEnd"/>
      <w:r w:rsidRPr="004434C4">
        <w:rPr>
          <w:rFonts w:ascii="Times New Roman" w:hAnsi="Times New Roman" w:cs="Times New Roman"/>
          <w:lang w:eastAsia="tr-TR"/>
        </w:rPr>
        <w:t xml:space="preserve"> ve alacaklarını İdarenin yazılı izni olmaksızın başkalarına temlik edemez. Temliknamelerin noter tarafından düzenlenmesi ve İdarece istenilen kayıt ve şartları taşıması gerekir.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12 - İş programı</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12.1. </w:t>
      </w:r>
      <w:r w:rsidRPr="004434C4">
        <w:rPr>
          <w:rFonts w:ascii="Times New Roman" w:hAnsi="Times New Roman" w:cs="Times New Roman"/>
          <w:lang w:eastAsia="tr-TR"/>
        </w:rPr>
        <w:t xml:space="preserve">Yüklenici, iş programını yer tesliminin yapıldığı </w:t>
      </w:r>
      <w:proofErr w:type="gramStart"/>
      <w:r w:rsidRPr="004434C4">
        <w:rPr>
          <w:rFonts w:ascii="Times New Roman" w:hAnsi="Times New Roman" w:cs="Times New Roman"/>
          <w:lang w:eastAsia="tr-TR"/>
        </w:rPr>
        <w:t>tarihten  itibaren</w:t>
      </w:r>
      <w:proofErr w:type="gramEnd"/>
      <w:r w:rsidRPr="004434C4">
        <w:rPr>
          <w:rFonts w:ascii="Times New Roman" w:hAnsi="Times New Roman" w:cs="Times New Roman"/>
          <w:lang w:eastAsia="tr-TR"/>
        </w:rPr>
        <w:t xml:space="preserve"> on beş gün içinde, sözleşme </w:t>
      </w:r>
      <w:r w:rsidRPr="004434C4">
        <w:rPr>
          <w:rFonts w:ascii="Times New Roman" w:hAnsi="Times New Roman" w:cs="Times New Roman"/>
          <w:lang w:eastAsia="tr-TR"/>
        </w:rPr>
        <w:lastRenderedPageBreak/>
        <w:t xml:space="preserve">bedeli üzerinden bir günde yapılması gereken iş tutarını hesaplayarak, ödeneklerin yıllara göre dağılım esasları ile varsa işin kısımları ile bitirme tarihlerini de dikkate alarak İdarece verilen örneklere uygun olarak hazırlar. Bu programda ayrıca;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vertAlign w:val="superscript"/>
          <w:lang w:eastAsia="tr-TR"/>
        </w:rPr>
        <w:footnoteReference w:id="14"/>
      </w:r>
      <w:r w:rsidRPr="004434C4">
        <w:rPr>
          <w:rFonts w:ascii="Times New Roman" w:hAnsi="Times New Roman" w:cs="Times New Roman"/>
          <w:lang w:eastAsia="tr-TR"/>
        </w:rPr>
        <w:t xml:space="preserve"> yıllık ödenek dilimleri ve bunların aylara dağılımı gösterilir </w:t>
      </w:r>
      <w:proofErr w:type="gramStart"/>
      <w:r w:rsidRPr="004434C4">
        <w:rPr>
          <w:rFonts w:ascii="Times New Roman" w:hAnsi="Times New Roman" w:cs="Times New Roman"/>
          <w:lang w:eastAsia="tr-TR"/>
        </w:rPr>
        <w:t>ve  iş</w:t>
      </w:r>
      <w:proofErr w:type="gramEnd"/>
      <w:r w:rsidRPr="004434C4">
        <w:rPr>
          <w:rFonts w:ascii="Times New Roman" w:hAnsi="Times New Roman" w:cs="Times New Roman"/>
          <w:lang w:eastAsia="tr-TR"/>
        </w:rPr>
        <w:t xml:space="preserve"> programı en az dört nüsha hazırlanarak onaylanmak üzere İdareye teslim edilir.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12.2. </w:t>
      </w:r>
      <w:r w:rsidRPr="004434C4">
        <w:rPr>
          <w:rFonts w:ascii="Times New Roman" w:hAnsi="Times New Roman" w:cs="Times New Roman"/>
          <w:lang w:eastAsia="tr-TR"/>
        </w:rPr>
        <w:t>İdare, iş programını verildiği tarihten başlamak üzere</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gün</w:t>
      </w:r>
      <w:proofErr w:type="gramEnd"/>
      <w:r w:rsidRPr="004434C4">
        <w:rPr>
          <w:rFonts w:ascii="Times New Roman" w:hAnsi="Times New Roman" w:cs="Times New Roman"/>
          <w:lang w:eastAsia="tr-TR"/>
        </w:rPr>
        <w:t xml:space="preserve"> içinde onaylar.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12.3.</w:t>
      </w:r>
      <w:r w:rsidRPr="004434C4">
        <w:rPr>
          <w:rFonts w:ascii="Times New Roman" w:hAnsi="Times New Roman" w:cs="Times New Roman"/>
          <w:lang w:eastAsia="tr-TR"/>
        </w:rPr>
        <w:t xml:space="preserve"> İş programının hazırlanması ve uygulanması ile ilgili diğer hususlarda Yapım İşleri Genel Şartnamesi hükümleri uygulanır.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13 - Avans verilmesi şartları ve miktarı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13.1. </w:t>
      </w:r>
      <w:r w:rsidRPr="004434C4">
        <w:rPr>
          <w:rFonts w:ascii="Times New Roman" w:hAnsi="Times New Roman" w:cs="Times New Roman"/>
          <w:lang w:eastAsia="tr-TR"/>
        </w:rPr>
        <w:t>Bu iş için avans</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vertAlign w:val="superscript"/>
          <w:lang w:eastAsia="tr-TR"/>
        </w:rPr>
        <w:footnoteReference w:id="15"/>
      </w:r>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lastRenderedPageBreak/>
        <w:t>Madde 14 - Fiyat farkı ödenmesi ve hesaplanması şartları</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14.1. </w:t>
      </w:r>
      <w:r w:rsidRPr="004434C4">
        <w:rPr>
          <w:rFonts w:ascii="Times New Roman" w:hAnsi="Times New Roman" w:cs="Times New Roman"/>
          <w:lang w:eastAsia="tr-TR"/>
        </w:rPr>
        <w:t>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14.2. </w:t>
      </w:r>
      <w:proofErr w:type="gramStart"/>
      <w:r w:rsidRPr="004434C4">
        <w:rPr>
          <w:rFonts w:ascii="Times New Roman" w:hAnsi="Times New Roman" w:cs="Times New Roman"/>
          <w:bCs/>
          <w:lang w:eastAsia="tr-TR"/>
        </w:rPr>
        <w:t>………………</w:t>
      </w:r>
      <w:r w:rsidR="00BA1FA4" w:rsidRPr="004434C4">
        <w:rPr>
          <w:rFonts w:ascii="Times New Roman" w:hAnsi="Times New Roman" w:cs="Times New Roman"/>
          <w:bCs/>
          <w:lang w:eastAsia="tr-TR"/>
        </w:rPr>
        <w:t>……………………………………………</w:t>
      </w:r>
      <w:r w:rsidRPr="004434C4">
        <w:rPr>
          <w:rFonts w:ascii="Times New Roman" w:hAnsi="Times New Roman" w:cs="Times New Roman"/>
          <w:bCs/>
          <w:lang w:eastAsia="tr-TR"/>
        </w:rPr>
        <w:t>……….</w:t>
      </w:r>
      <w:proofErr w:type="gramEnd"/>
      <w:r w:rsidRPr="004434C4">
        <w:rPr>
          <w:rFonts w:ascii="Times New Roman" w:hAnsi="Times New Roman" w:cs="Times New Roman"/>
          <w:lang w:eastAsia="tr-TR"/>
        </w:rPr>
        <w:tab/>
      </w:r>
      <w:r w:rsidRPr="004434C4">
        <w:rPr>
          <w:rFonts w:ascii="Times New Roman" w:hAnsi="Times New Roman" w:cs="Times New Roman"/>
          <w:vertAlign w:val="superscript"/>
          <w:lang w:eastAsia="tr-TR"/>
        </w:rPr>
        <w:footnoteReference w:id="16"/>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14.3. </w:t>
      </w:r>
      <w:r w:rsidRPr="004434C4">
        <w:rPr>
          <w:rFonts w:ascii="Times New Roman" w:hAnsi="Times New Roman" w:cs="Times New Roman"/>
          <w:lang w:eastAsia="tr-TR"/>
        </w:rPr>
        <w:t>Sözleşmede yer alan fiyat farkına ilişkin esas ve usullerde sözleşme imzalandıktan sonra değişiklik yapılamaz.</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15 - Alt yükleniciler </w:t>
      </w:r>
    </w:p>
    <w:p w:rsidR="006B3A89" w:rsidRPr="004434C4" w:rsidRDefault="006B3A89" w:rsidP="00F8024B">
      <w:pPr>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15.1</w:t>
      </w:r>
      <w:proofErr w:type="gramStart"/>
      <w:r w:rsidRPr="004434C4">
        <w:rPr>
          <w:rFonts w:ascii="Times New Roman" w:hAnsi="Times New Roman" w:cs="Times New Roman"/>
          <w:bCs/>
          <w:lang w:eastAsia="tr-TR"/>
        </w:rPr>
        <w:t>……………………………</w:t>
      </w:r>
      <w:r w:rsidR="00BA1FA4" w:rsidRPr="004434C4">
        <w:rPr>
          <w:rFonts w:ascii="Times New Roman" w:hAnsi="Times New Roman" w:cs="Times New Roman"/>
          <w:bCs/>
          <w:lang w:eastAsia="tr-TR"/>
        </w:rPr>
        <w:t>………………………………………….</w:t>
      </w:r>
      <w:r w:rsidRPr="004434C4">
        <w:rPr>
          <w:rFonts w:ascii="Times New Roman" w:hAnsi="Times New Roman" w:cs="Times New Roman"/>
          <w:bCs/>
          <w:lang w:eastAsia="tr-TR"/>
        </w:rPr>
        <w:t>…..</w:t>
      </w:r>
      <w:proofErr w:type="gramEnd"/>
      <w:r w:rsidRPr="004434C4">
        <w:rPr>
          <w:rFonts w:ascii="Times New Roman" w:hAnsi="Times New Roman" w:cs="Times New Roman"/>
          <w:b/>
          <w:bCs/>
          <w:vertAlign w:val="superscript"/>
          <w:lang w:eastAsia="tr-TR"/>
        </w:rPr>
        <w:footnoteReference w:id="17"/>
      </w:r>
    </w:p>
    <w:p w:rsidR="006B3A89" w:rsidRPr="004434C4" w:rsidRDefault="006B3A89" w:rsidP="00F8024B">
      <w:pPr>
        <w:spacing w:after="120" w:line="240" w:lineRule="auto"/>
        <w:jc w:val="both"/>
        <w:rPr>
          <w:rFonts w:ascii="Times New Roman" w:hAnsi="Times New Roman" w:cs="Times New Roman"/>
        </w:rPr>
      </w:pPr>
      <w:r w:rsidRPr="004434C4">
        <w:rPr>
          <w:rFonts w:ascii="Times New Roman" w:hAnsi="Times New Roman" w:cs="Times New Roman"/>
          <w:b/>
          <w:bCs/>
        </w:rPr>
        <w:lastRenderedPageBreak/>
        <w:t>15.2</w:t>
      </w:r>
      <w:r w:rsidRPr="004434C4">
        <w:rPr>
          <w:rFonts w:ascii="Times New Roman" w:hAnsi="Times New Roman" w:cs="Times New Roman"/>
        </w:rPr>
        <w:t>. İşin tamamı alt yüklenicilere yaptırılamaz. Alt yüklenicilerin yaptıkları işlerle ilgili sorumluluğu yüklenicinin sorumluluğunu ortadan kaldırmaz.</w:t>
      </w:r>
    </w:p>
    <w:p w:rsidR="006B3A89" w:rsidRPr="004434C4" w:rsidRDefault="006B3A89" w:rsidP="00F8024B">
      <w:pPr>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15.3. </w:t>
      </w:r>
      <w:r w:rsidRPr="004434C4">
        <w:rPr>
          <w:rFonts w:ascii="Times New Roman" w:hAnsi="Times New Roman" w:cs="Times New Roman"/>
          <w:lang w:eastAsia="tr-TR"/>
        </w:rPr>
        <w:t>Alt yüklenicilerin çalıştırması ve sorumlulukları konusunda Yapım İşleri Genel Şartnamesinde yer alan hükümler uygulanır.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16 - Montaj, işletmeye alma, eğitim, bakım onarım, yedek parça gibi destek hizmetlerine ait şartlar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16.1</w:t>
      </w:r>
      <w:proofErr w:type="gramStart"/>
      <w:r w:rsidRPr="004434C4">
        <w:rPr>
          <w:rFonts w:ascii="Times New Roman" w:hAnsi="Times New Roman" w:cs="Times New Roman"/>
          <w:bCs/>
          <w:lang w:eastAsia="tr-TR"/>
        </w:rPr>
        <w:t>…………………</w:t>
      </w:r>
      <w:r w:rsidR="00BA1FA4" w:rsidRPr="004434C4">
        <w:rPr>
          <w:rFonts w:ascii="Times New Roman" w:hAnsi="Times New Roman" w:cs="Times New Roman"/>
          <w:bCs/>
          <w:lang w:eastAsia="tr-TR"/>
        </w:rPr>
        <w:t>……………………………………………………..</w:t>
      </w:r>
      <w:r w:rsidRPr="004434C4">
        <w:rPr>
          <w:rFonts w:ascii="Times New Roman" w:hAnsi="Times New Roman" w:cs="Times New Roman"/>
          <w:bCs/>
          <w:lang w:eastAsia="tr-TR"/>
        </w:rPr>
        <w:t>…</w:t>
      </w:r>
      <w:proofErr w:type="gramEnd"/>
      <w:r w:rsidRPr="004434C4">
        <w:rPr>
          <w:rFonts w:ascii="Times New Roman" w:hAnsi="Times New Roman" w:cs="Times New Roman"/>
          <w:vertAlign w:val="superscript"/>
          <w:lang w:eastAsia="tr-TR"/>
        </w:rPr>
        <w:footnoteReference w:id="18"/>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17 - İşin ve iş yerinin korunması ve sigortalanması</w:t>
      </w:r>
    </w:p>
    <w:p w:rsidR="006B3A89" w:rsidRPr="004434C4" w:rsidRDefault="006B3A89" w:rsidP="00F8024B">
      <w:pPr>
        <w:widowControl w:val="0"/>
        <w:spacing w:after="120" w:line="240" w:lineRule="auto"/>
        <w:jc w:val="both"/>
        <w:rPr>
          <w:rFonts w:ascii="Times New Roman" w:hAnsi="Times New Roman" w:cs="Times New Roman"/>
          <w:b/>
          <w:bCs/>
          <w:lang w:eastAsia="tr-TR"/>
        </w:rPr>
      </w:pPr>
      <w:proofErr w:type="gramStart"/>
      <w:r w:rsidRPr="004434C4">
        <w:rPr>
          <w:rFonts w:ascii="Times New Roman" w:hAnsi="Times New Roman" w:cs="Times New Roman"/>
          <w:b/>
          <w:bCs/>
          <w:lang w:eastAsia="tr-TR"/>
        </w:rPr>
        <w:t>17.1. </w:t>
      </w:r>
      <w:r w:rsidRPr="004434C4">
        <w:rPr>
          <w:rFonts w:ascii="Times New Roman" w:hAnsi="Times New Roman" w:cs="Times New Roman"/>
          <w:lang w:eastAsia="tr-TR"/>
        </w:rPr>
        <w:t xml:space="preserve">Yüklenici; işyerlerindeki her türlü araç, malzeme, </w:t>
      </w:r>
      <w:proofErr w:type="spellStart"/>
      <w:r w:rsidRPr="004434C4">
        <w:rPr>
          <w:rFonts w:ascii="Times New Roman" w:hAnsi="Times New Roman" w:cs="Times New Roman"/>
          <w:lang w:eastAsia="tr-TR"/>
        </w:rPr>
        <w:t>ihzarat</w:t>
      </w:r>
      <w:proofErr w:type="spellEnd"/>
      <w:r w:rsidRPr="004434C4">
        <w:rPr>
          <w:rFonts w:ascii="Times New Roman" w:hAnsi="Times New Roman" w:cs="Times New Roman"/>
          <w:lang w:eastAsia="tr-TR"/>
        </w:rPr>
        <w: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w:t>
      </w:r>
      <w:proofErr w:type="spellStart"/>
      <w:r w:rsidRPr="004434C4">
        <w:rPr>
          <w:rFonts w:ascii="Times New Roman" w:hAnsi="Times New Roman" w:cs="Times New Roman"/>
          <w:lang w:eastAsia="tr-TR"/>
        </w:rPr>
        <w:t>all</w:t>
      </w:r>
      <w:proofErr w:type="spellEnd"/>
      <w:r w:rsidRPr="004434C4">
        <w:rPr>
          <w:rFonts w:ascii="Times New Roman" w:hAnsi="Times New Roman" w:cs="Times New Roman"/>
          <w:lang w:eastAsia="tr-TR"/>
        </w:rPr>
        <w:t xml:space="preserve"> risk” sigorta yaptırmak zorundadır.</w:t>
      </w:r>
      <w:proofErr w:type="gramEnd"/>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17.2. </w:t>
      </w:r>
      <w:r w:rsidRPr="004434C4">
        <w:rPr>
          <w:rFonts w:ascii="Times New Roman" w:hAnsi="Times New Roman" w:cs="Times New Roman"/>
          <w:lang w:eastAsia="tr-TR"/>
        </w:rPr>
        <w:t>Yüklenici, işin geçici kabul tarihinden kesin kabul tarihine kadar geçecek süreye ilişkin</w:t>
      </w:r>
    </w:p>
    <w:p w:rsidR="006B3A89" w:rsidRPr="004434C4" w:rsidRDefault="006B3A89" w:rsidP="00F8024B">
      <w:pPr>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 xml:space="preserve">a) Yüklenicinin sözleşme şartları </w:t>
      </w:r>
      <w:proofErr w:type="gramStart"/>
      <w:r w:rsidRPr="004434C4">
        <w:rPr>
          <w:rFonts w:ascii="Times New Roman" w:hAnsi="Times New Roman" w:cs="Times New Roman"/>
          <w:lang w:eastAsia="tr-TR"/>
        </w:rPr>
        <w:t>dahilindeki</w:t>
      </w:r>
      <w:proofErr w:type="gramEnd"/>
      <w:r w:rsidRPr="004434C4">
        <w:rPr>
          <w:rFonts w:ascii="Times New Roman" w:hAnsi="Times New Roman" w:cs="Times New Roman"/>
          <w:lang w:eastAsia="tr-TR"/>
        </w:rPr>
        <w:t xml:space="preserve"> yükümlülükleri kapsamında eksik ve kusurların giderilmesi amacıyla yaptığı çalışmalar sırasında sigortalı kıymetlere verdiği zarar ve ziyanlar,</w:t>
      </w:r>
    </w:p>
    <w:p w:rsidR="006B3A89" w:rsidRPr="004434C4" w:rsidRDefault="006B3A89" w:rsidP="00F8024B">
      <w:pPr>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 xml:space="preserve">b) Bakım devresi esnasında ortaya çıkan ve inşaat devresinde yüklenicinin sorumlu olduğu bir nedene dayanan ziyan ve hasarlara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karşı genişletilmiş bakım devresi teminatını içeren sigorta yaptırmak zorundadır</w:t>
      </w:r>
      <w:proofErr w:type="gramStart"/>
      <w:r w:rsidRPr="004434C4">
        <w:rPr>
          <w:rFonts w:ascii="Times New Roman" w:hAnsi="Times New Roman" w:cs="Times New Roman"/>
          <w:lang w:eastAsia="tr-TR"/>
        </w:rPr>
        <w:t>.</w:t>
      </w:r>
      <w:r w:rsidRPr="004434C4">
        <w:rPr>
          <w:rFonts w:ascii="Times New Roman" w:hAnsi="Times New Roman" w:cs="Times New Roman"/>
          <w:i/>
          <w:iCs/>
          <w:lang w:eastAsia="tr-TR"/>
        </w:rPr>
        <w:t>.</w:t>
      </w:r>
      <w:proofErr w:type="gramEnd"/>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17.3. </w:t>
      </w:r>
      <w:r w:rsidRPr="004434C4">
        <w:rPr>
          <w:rFonts w:ascii="Times New Roman" w:hAnsi="Times New Roman" w:cs="Times New Roman"/>
          <w:lang w:eastAsia="tr-TR"/>
        </w:rPr>
        <w:t>Yüklenicinin iş ve iş yerinin korunması ve sigortalanması ile ilgili sorumlulukları konusunda Yapım İşleri Genel Şartnamesinde yer alan hükümler uygulanır.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18 - Süre uzatımı verilebilecek haller ve şartları</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18.1.</w:t>
      </w:r>
      <w:r w:rsidRPr="004434C4">
        <w:rPr>
          <w:rFonts w:ascii="Times New Roman" w:hAnsi="Times New Roman" w:cs="Times New Roman"/>
          <w:lang w:eastAsia="tr-TR"/>
        </w:rPr>
        <w:t xml:space="preserve"> Süre uzatımıyla ilgili hususlarda Yapım İşleri Genel Şartnamesi hükümleri uygulanır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19 - Teslim, muayene ve kabul işlemlerine ilişkin şartlar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19.1. </w:t>
      </w:r>
      <w:r w:rsidRPr="004434C4">
        <w:rPr>
          <w:rFonts w:ascii="Times New Roman" w:hAnsi="Times New Roman" w:cs="Times New Roman"/>
          <w:lang w:eastAsia="tr-TR"/>
        </w:rPr>
        <w:t>İşin teslim etme ve teslim alma şekil ve şartları ile kısmi kabul, geçici</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 xml:space="preserve">ve kesin kabul işlemleri Yapım İşleri Genel Şartnamesi hükümlerine göre yürütülür. </w:t>
      </w:r>
    </w:p>
    <w:p w:rsidR="006B3A89" w:rsidRPr="004434C4" w:rsidRDefault="006B3A89" w:rsidP="00C56622">
      <w:pPr>
        <w:tabs>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19.2</w:t>
      </w:r>
      <w:r w:rsidRPr="004434C4">
        <w:rPr>
          <w:rFonts w:ascii="Times New Roman" w:hAnsi="Times New Roman" w:cs="Times New Roman"/>
          <w:lang w:eastAsia="tr-TR"/>
        </w:rPr>
        <w:t>.</w:t>
      </w:r>
      <w:r w:rsidRPr="004434C4">
        <w:rPr>
          <w:rFonts w:ascii="Times New Roman" w:hAnsi="Times New Roman" w:cs="Times New Roman"/>
          <w:vertAlign w:val="superscript"/>
          <w:lang w:eastAsia="tr-TR"/>
        </w:rPr>
        <w:footnoteReference w:id="19"/>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20 - Teminat süresi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20.1.</w:t>
      </w:r>
      <w:r w:rsidRPr="004434C4">
        <w:rPr>
          <w:rFonts w:ascii="Times New Roman" w:hAnsi="Times New Roman" w:cs="Times New Roman"/>
          <w:lang w:eastAsia="tr-TR"/>
        </w:rPr>
        <w:t xml:space="preserve"> Teminat süresi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ay</w:t>
      </w:r>
      <w:proofErr w:type="gramEnd"/>
      <w:r w:rsidRPr="004434C4">
        <w:rPr>
          <w:rFonts w:ascii="Times New Roman" w:hAnsi="Times New Roman" w:cs="Times New Roman"/>
          <w:lang w:eastAsia="tr-TR"/>
        </w:rPr>
        <w:t xml:space="preserve"> olup,</w:t>
      </w:r>
      <w:r w:rsidRPr="004434C4">
        <w:rPr>
          <w:rFonts w:ascii="Times New Roman" w:hAnsi="Times New Roman" w:cs="Times New Roman"/>
          <w:vertAlign w:val="superscript"/>
          <w:lang w:eastAsia="tr-TR"/>
        </w:rPr>
        <w:footnoteReference w:id="20"/>
      </w:r>
      <w:r w:rsidRPr="004434C4">
        <w:rPr>
          <w:rFonts w:ascii="Times New Roman" w:hAnsi="Times New Roman" w:cs="Times New Roman"/>
          <w:lang w:eastAsia="tr-TR"/>
        </w:rPr>
        <w:t xml:space="preserve"> bu süre geçici kabul itibar tarihinden başlar.</w:t>
      </w:r>
      <w:r w:rsidRPr="004434C4">
        <w:rPr>
          <w:rFonts w:ascii="Times New Roman" w:hAnsi="Times New Roman" w:cs="Times New Roman"/>
          <w:b/>
          <w:bCs/>
          <w:lang w:eastAsia="tr-TR"/>
        </w:rPr>
        <w:t xml:space="preserve">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21 - Yapı denetimi ve sorumluluğuna ilişkin şartlar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21.1.</w:t>
      </w:r>
      <w:r w:rsidRPr="004434C4">
        <w:rPr>
          <w:rFonts w:ascii="Times New Roman" w:hAnsi="Times New Roman" w:cs="Times New Roman"/>
          <w:lang w:eastAsia="tr-TR"/>
        </w:rPr>
        <w:t xml:space="preserve"> İşlerin denetimi, yapı denetim görevlisinin yetkileri, Yüklenici ile yapı denetim görevlisi arasındaki anlaşmazlıklar ve diğer hususlarda Yapım İşleri Genel Şartnamesi hükümleri uygulanır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22 -</w:t>
      </w:r>
      <w:r w:rsidRPr="004434C4">
        <w:rPr>
          <w:rFonts w:ascii="Times New Roman" w:hAnsi="Times New Roman" w:cs="Times New Roman"/>
          <w:lang w:eastAsia="tr-TR"/>
        </w:rPr>
        <w:t> </w:t>
      </w:r>
      <w:r w:rsidRPr="004434C4">
        <w:rPr>
          <w:rFonts w:ascii="Times New Roman" w:hAnsi="Times New Roman" w:cs="Times New Roman"/>
          <w:b/>
          <w:bCs/>
          <w:lang w:eastAsia="tr-TR"/>
        </w:rPr>
        <w:t xml:space="preserve">Yüklenicilerin/Alt yüklenicilerin sorumluluğu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22.1.</w:t>
      </w:r>
      <w:r w:rsidRPr="004434C4">
        <w:rPr>
          <w:rFonts w:ascii="Times New Roman" w:hAnsi="Times New Roman" w:cs="Times New Roman"/>
          <w:lang w:eastAsia="tr-TR"/>
        </w:rPr>
        <w:t xml:space="preserve"> Yüklenici ve alt yüklenicinin sorumluluğuna ilişkin hususlarda Yapım İşleri Genel </w:t>
      </w:r>
      <w:r w:rsidRPr="004434C4">
        <w:rPr>
          <w:rFonts w:ascii="Times New Roman" w:hAnsi="Times New Roman" w:cs="Times New Roman"/>
          <w:lang w:eastAsia="tr-TR"/>
        </w:rPr>
        <w:lastRenderedPageBreak/>
        <w:t>Şartnamesinde yer alan hükümler uygulanır.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23 - Teknik personel, makine, teçhizat ve </w:t>
      </w:r>
      <w:proofErr w:type="gramStart"/>
      <w:r w:rsidRPr="004434C4">
        <w:rPr>
          <w:rFonts w:ascii="Times New Roman" w:hAnsi="Times New Roman" w:cs="Times New Roman"/>
          <w:b/>
          <w:bCs/>
          <w:lang w:eastAsia="tr-TR"/>
        </w:rPr>
        <w:t>ekipman</w:t>
      </w:r>
      <w:proofErr w:type="gramEnd"/>
      <w:r w:rsidRPr="004434C4">
        <w:rPr>
          <w:rFonts w:ascii="Times New Roman" w:hAnsi="Times New Roman" w:cs="Times New Roman"/>
          <w:b/>
          <w:bCs/>
          <w:lang w:eastAsia="tr-TR"/>
        </w:rPr>
        <w:t xml:space="preserve"> bulundurulması</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 xml:space="preserve">23.1.  </w:t>
      </w:r>
      <w:r w:rsidRPr="004434C4">
        <w:rPr>
          <w:rFonts w:ascii="Times New Roman" w:hAnsi="Times New Roman" w:cs="Times New Roman"/>
          <w:lang w:eastAsia="tr-TR"/>
        </w:rPr>
        <w:t xml:space="preserve">Yüklenici, </w:t>
      </w:r>
      <w:proofErr w:type="gramStart"/>
      <w:r w:rsidRPr="004434C4">
        <w:rPr>
          <w:rFonts w:ascii="Times New Roman" w:hAnsi="Times New Roman" w:cs="Times New Roman"/>
          <w:lang w:eastAsia="tr-TR"/>
        </w:rPr>
        <w:t>23.3</w:t>
      </w:r>
      <w:proofErr w:type="gramEnd"/>
      <w:r w:rsidRPr="004434C4">
        <w:rPr>
          <w:rFonts w:ascii="Times New Roman" w:hAnsi="Times New Roman" w:cs="Times New Roman"/>
          <w:lang w:eastAsia="tr-TR"/>
        </w:rPr>
        <w:t>. maddesi uyarınca, İdareye bildirdiği teknik personelin onaylandığının kendisine bildirildiği tarihten itibaren aşağıda adet ve unvanları belirtilen teknik personeli iş programına göre iş yerinde bulundurmak zorundadır.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proofErr w:type="gramStart"/>
      <w:r w:rsidRPr="004434C4">
        <w:rPr>
          <w:rFonts w:ascii="Times New Roman" w:hAnsi="Times New Roman" w:cs="Times New Roman"/>
          <w:lang w:eastAsia="tr-TR"/>
        </w:rPr>
        <w:t>Adet    Pozisyonu</w:t>
      </w:r>
      <w:proofErr w:type="gramEnd"/>
      <w:r w:rsidRPr="004434C4">
        <w:rPr>
          <w:rFonts w:ascii="Times New Roman" w:hAnsi="Times New Roman" w:cs="Times New Roman"/>
          <w:lang w:eastAsia="tr-TR"/>
        </w:rPr>
        <w:t xml:space="preserve">       Mesleki Unvanı     Mesleki Özellikleri </w:t>
      </w:r>
      <w:r w:rsidRPr="004434C4">
        <w:rPr>
          <w:rFonts w:ascii="Times New Roman" w:hAnsi="Times New Roman" w:cs="Times New Roman"/>
          <w:vertAlign w:val="superscript"/>
          <w:lang w:eastAsia="tr-TR"/>
        </w:rPr>
        <w:footnoteReference w:id="21"/>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1-.</w:t>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2-.</w:t>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3-.</w:t>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23.2. </w:t>
      </w:r>
      <w:r w:rsidRPr="004434C4">
        <w:rPr>
          <w:rFonts w:ascii="Times New Roman" w:hAnsi="Times New Roman" w:cs="Times New Roman"/>
          <w:lang w:eastAsia="tr-TR"/>
        </w:rPr>
        <w:t>Yüklenici, yukarıda adet ve mesleki unvanı belirtilen teknik personeli iş programına göre iş başında bulundurmadığı takdirde;</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 xml:space="preserve">1-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(Mesleki unvanı)................ </w:t>
      </w:r>
      <w:proofErr w:type="gramStart"/>
      <w:r w:rsidRPr="004434C4">
        <w:rPr>
          <w:rFonts w:ascii="Times New Roman" w:hAnsi="Times New Roman" w:cs="Times New Roman"/>
          <w:lang w:eastAsia="tr-TR"/>
        </w:rPr>
        <w:t>için</w:t>
      </w:r>
      <w:proofErr w:type="gramEnd"/>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TL/Gün,</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 xml:space="preserve">2-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için..............................TL/Gün,</w:t>
      </w:r>
    </w:p>
    <w:p w:rsidR="006B3A89" w:rsidRPr="004434C4" w:rsidRDefault="006B3A89" w:rsidP="00F8024B">
      <w:pPr>
        <w:widowControl w:val="0"/>
        <w:spacing w:after="120" w:line="240" w:lineRule="auto"/>
        <w:jc w:val="both"/>
        <w:rPr>
          <w:rFonts w:ascii="Times New Roman" w:hAnsi="Times New Roman" w:cs="Times New Roman"/>
          <w:lang w:eastAsia="tr-TR"/>
        </w:rPr>
      </w:pPr>
      <w:proofErr w:type="gramStart"/>
      <w:r w:rsidRPr="004434C4">
        <w:rPr>
          <w:rFonts w:ascii="Times New Roman" w:hAnsi="Times New Roman" w:cs="Times New Roman"/>
          <w:lang w:eastAsia="tr-TR"/>
        </w:rPr>
        <w:t>ceza</w:t>
      </w:r>
      <w:proofErr w:type="gramEnd"/>
      <w:r w:rsidRPr="004434C4">
        <w:rPr>
          <w:rFonts w:ascii="Times New Roman" w:hAnsi="Times New Roman" w:cs="Times New Roman"/>
          <w:lang w:eastAsia="tr-TR"/>
        </w:rPr>
        <w:t xml:space="preserve"> müteakiben düzenlenecek ilk </w:t>
      </w:r>
      <w:proofErr w:type="spellStart"/>
      <w:r w:rsidRPr="004434C4">
        <w:rPr>
          <w:rFonts w:ascii="Times New Roman" w:hAnsi="Times New Roman" w:cs="Times New Roman"/>
          <w:lang w:eastAsia="tr-TR"/>
        </w:rPr>
        <w:t>hakedişten</w:t>
      </w:r>
      <w:proofErr w:type="spellEnd"/>
      <w:r w:rsidRPr="004434C4">
        <w:rPr>
          <w:rFonts w:ascii="Times New Roman" w:hAnsi="Times New Roman" w:cs="Times New Roman"/>
          <w:lang w:eastAsia="tr-TR"/>
        </w:rPr>
        <w:t xml:space="preserve"> kesilir.</w:t>
      </w:r>
    </w:p>
    <w:p w:rsidR="006B3A89" w:rsidRPr="004434C4" w:rsidRDefault="006B3A89" w:rsidP="00F8024B">
      <w:pPr>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23.3.</w:t>
      </w:r>
      <w:r w:rsidRPr="004434C4">
        <w:rPr>
          <w:rFonts w:ascii="Times New Roman" w:hAnsi="Times New Roman" w:cs="Times New Roman"/>
          <w:lang w:eastAsia="tr-TR"/>
        </w:rPr>
        <w:t xml:space="preserve"> Teknik personelin idareye bildirilmesi ve iş yerinde bulundurulmasıyla ilgili hususlarda Yapım İşleri Genel Şartnamesinde yer alan hükümler uygulanır.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23.4.</w:t>
      </w:r>
      <w:r w:rsidRPr="004434C4">
        <w:rPr>
          <w:rFonts w:ascii="Times New Roman" w:hAnsi="Times New Roman" w:cs="Times New Roman"/>
          <w:lang w:eastAsia="tr-TR"/>
        </w:rPr>
        <w:t xml:space="preserve">  Yüklenici, işe başlama tarihinden itibaren aşağıda cinsi, çeşidi, adedi ve kapasitesi belirtilen makine, teçhizat ve </w:t>
      </w:r>
      <w:proofErr w:type="gramStart"/>
      <w:r w:rsidRPr="004434C4">
        <w:rPr>
          <w:rFonts w:ascii="Times New Roman" w:hAnsi="Times New Roman" w:cs="Times New Roman"/>
          <w:lang w:eastAsia="tr-TR"/>
        </w:rPr>
        <w:t>ekipmanı</w:t>
      </w:r>
      <w:proofErr w:type="gramEnd"/>
      <w:r w:rsidRPr="004434C4">
        <w:rPr>
          <w:rFonts w:ascii="Times New Roman" w:hAnsi="Times New Roman" w:cs="Times New Roman"/>
          <w:lang w:eastAsia="tr-TR"/>
        </w:rPr>
        <w:t xml:space="preserve"> iş programına uygun olarak iş yerinde bulundurmak zorundadır.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Cinsi            Çeşidi</w:t>
      </w:r>
      <w:proofErr w:type="gramEnd"/>
      <w:r w:rsidRPr="004434C4">
        <w:rPr>
          <w:rFonts w:ascii="Times New Roman" w:hAnsi="Times New Roman" w:cs="Times New Roman"/>
          <w:lang w:eastAsia="tr-TR"/>
        </w:rPr>
        <w:t xml:space="preserve">                     Adedi                     Kapasitesi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1-</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2-</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3-</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24 - Sözleşmede değişiklik yapılması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24.1. </w:t>
      </w:r>
      <w:r w:rsidRPr="004434C4">
        <w:rPr>
          <w:rFonts w:ascii="Times New Roman" w:hAnsi="Times New Roman" w:cs="Times New Roman"/>
          <w:lang w:eastAsia="tr-TR"/>
        </w:rPr>
        <w:t>Sözleşme imzalandıktan sonra, sözleşme bedelinin aşılmaması ve İdare ile Yüklenicinin karşılıklı olarak anlaşması kaydıyla, aşağıda belirtilen hususlarda sözleşme hükümlerinde değişiklik yapılabilir: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a) İşin yapılma yeri,</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b) İşin süresinden önce yapılması kaydıyla işin süresi ve bu süreye uygun olarak ödeme şartları.</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25 - Gecikme halinde uygulanacak cezalar ve sözleşmenin feshi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25.1. </w:t>
      </w:r>
      <w:r w:rsidRPr="004434C4">
        <w:rPr>
          <w:rFonts w:ascii="Times New Roman" w:hAnsi="Times New Roman" w:cs="Times New Roman"/>
          <w:lang w:eastAsia="tr-TR"/>
        </w:rPr>
        <w:t>Bu sözleşmede belirtilen süre uzatımı halleri hariç, Yüklenicinin sözleşmeye uygun olarak işi süresinde bitirmediği takdirde en az on gün süreli yazılı ihtar yapılarak gecikme cezası uygulanır.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25.2. </w:t>
      </w:r>
      <w:r w:rsidRPr="004434C4">
        <w:rPr>
          <w:rFonts w:ascii="Times New Roman" w:hAnsi="Times New Roman" w:cs="Times New Roman"/>
          <w:lang w:eastAsia="tr-TR"/>
        </w:rPr>
        <w:t xml:space="preserve"> Yüklenicinin sözleşmeye uygun olarak işi süresinde bitirmediği takdirde, gecikilen her gün için sözleşme bedelinin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w:t>
      </w:r>
      <w:r w:rsidRPr="004434C4">
        <w:rPr>
          <w:rFonts w:ascii="Times New Roman" w:hAnsi="Times New Roman" w:cs="Times New Roman"/>
          <w:i/>
          <w:iCs/>
          <w:lang w:eastAsia="tr-TR"/>
        </w:rPr>
        <w:t>rakam ve yazıyla</w:t>
      </w:r>
      <w:r w:rsidRPr="004434C4">
        <w:rPr>
          <w:rFonts w:ascii="Times New Roman" w:hAnsi="Times New Roman" w:cs="Times New Roman"/>
          <w:lang w:eastAsia="tr-TR"/>
        </w:rPr>
        <w:t>) ……..</w:t>
      </w:r>
      <w:r w:rsidRPr="004434C4">
        <w:rPr>
          <w:rFonts w:ascii="Times New Roman" w:hAnsi="Times New Roman" w:cs="Times New Roman"/>
          <w:vertAlign w:val="superscript"/>
          <w:lang w:eastAsia="tr-TR"/>
        </w:rPr>
        <w:footnoteReference w:id="22"/>
      </w:r>
      <w:r w:rsidRPr="004434C4">
        <w:rPr>
          <w:rFonts w:ascii="Times New Roman" w:hAnsi="Times New Roman" w:cs="Times New Roman"/>
          <w:lang w:eastAsia="tr-TR"/>
        </w:rPr>
        <w:t xml:space="preserve"> </w:t>
      </w:r>
      <w:proofErr w:type="gramStart"/>
      <w:r w:rsidRPr="004434C4">
        <w:rPr>
          <w:rFonts w:ascii="Times New Roman" w:hAnsi="Times New Roman" w:cs="Times New Roman"/>
          <w:lang w:eastAsia="tr-TR"/>
        </w:rPr>
        <w:t>oranında</w:t>
      </w:r>
      <w:proofErr w:type="gramEnd"/>
      <w:r w:rsidRPr="004434C4">
        <w:rPr>
          <w:rFonts w:ascii="Times New Roman" w:hAnsi="Times New Roman" w:cs="Times New Roman"/>
          <w:lang w:eastAsia="tr-TR"/>
        </w:rPr>
        <w:t xml:space="preserve"> gecikme cezası uygulanır </w:t>
      </w:r>
      <w:r w:rsidRPr="004434C4">
        <w:rPr>
          <w:rFonts w:ascii="Times New Roman" w:hAnsi="Times New Roman" w:cs="Times New Roman"/>
          <w:vertAlign w:val="superscript"/>
          <w:lang w:eastAsia="tr-TR"/>
        </w:rPr>
        <w:footnoteReference w:id="23"/>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lastRenderedPageBreak/>
        <w:t>25.3. </w:t>
      </w:r>
      <w:r w:rsidRPr="004434C4">
        <w:rPr>
          <w:rFonts w:ascii="Times New Roman" w:hAnsi="Times New Roman" w:cs="Times New Roman"/>
          <w:lang w:eastAsia="tr-TR"/>
        </w:rPr>
        <w:t xml:space="preserve">İhtarda belirtilen sürenin bitmesine rağmen aynı durumun devam etmesi halinde ayrıca protesto çekmeye gerek kalmaksızın kesin teminatı gelir kaydedilir ve sözleşme feshedilerek hesabı genel hükümlere göre tasfiye edilir.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25.4.</w:t>
      </w:r>
      <w:r w:rsidRPr="004434C4">
        <w:rPr>
          <w:rFonts w:ascii="Times New Roman" w:hAnsi="Times New Roman" w:cs="Times New Roman"/>
          <w:lang w:eastAsia="tr-TR"/>
        </w:rPr>
        <w:t xml:space="preserve"> Gecikme cezaları ayrıca protesto çekmeye gerek kalmaksızın Yükleniciye yapılacak </w:t>
      </w:r>
      <w:proofErr w:type="spellStart"/>
      <w:r w:rsidRPr="004434C4">
        <w:rPr>
          <w:rFonts w:ascii="Times New Roman" w:hAnsi="Times New Roman" w:cs="Times New Roman"/>
          <w:lang w:eastAsia="tr-TR"/>
        </w:rPr>
        <w:t>hakediş</w:t>
      </w:r>
      <w:proofErr w:type="spellEnd"/>
      <w:r w:rsidRPr="004434C4">
        <w:rPr>
          <w:rFonts w:ascii="Times New Roman" w:hAnsi="Times New Roman" w:cs="Times New Roman"/>
          <w:lang w:eastAsia="tr-TR"/>
        </w:rPr>
        <w:t xml:space="preserve"> ödemelerinden kesilir. Bu cezaların </w:t>
      </w:r>
      <w:proofErr w:type="spellStart"/>
      <w:r w:rsidRPr="004434C4">
        <w:rPr>
          <w:rFonts w:ascii="Times New Roman" w:hAnsi="Times New Roman" w:cs="Times New Roman"/>
          <w:lang w:eastAsia="tr-TR"/>
        </w:rPr>
        <w:t>hakediş</w:t>
      </w:r>
      <w:proofErr w:type="spellEnd"/>
      <w:r w:rsidRPr="004434C4">
        <w:rPr>
          <w:rFonts w:ascii="Times New Roman" w:hAnsi="Times New Roman" w:cs="Times New Roman"/>
          <w:lang w:eastAsia="tr-TR"/>
        </w:rPr>
        <w:t xml:space="preserve"> ödemelerinden karşılanamaması halinde Yükleniciden ayrıca </w:t>
      </w:r>
      <w:proofErr w:type="gramStart"/>
      <w:r w:rsidRPr="004434C4">
        <w:rPr>
          <w:rFonts w:ascii="Times New Roman" w:hAnsi="Times New Roman" w:cs="Times New Roman"/>
          <w:lang w:eastAsia="tr-TR"/>
        </w:rPr>
        <w:t>tahsilat</w:t>
      </w:r>
      <w:proofErr w:type="gramEnd"/>
      <w:r w:rsidRPr="004434C4">
        <w:rPr>
          <w:rFonts w:ascii="Times New Roman" w:hAnsi="Times New Roman" w:cs="Times New Roman"/>
          <w:lang w:eastAsia="tr-TR"/>
        </w:rPr>
        <w:t xml:space="preserve"> yapılır.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25.5. </w:t>
      </w:r>
      <w:r w:rsidRPr="004434C4">
        <w:rPr>
          <w:rFonts w:ascii="Times New Roman" w:hAnsi="Times New Roman" w:cs="Times New Roman"/>
          <w:lang w:eastAsia="tr-TR"/>
        </w:rPr>
        <w:t xml:space="preserve">Kısmi kabul öngörülmeyen işlerde işin tamamının bitirilmemesi halinde, günlük gecikme cezası sözleşme bedeli üzerinden alınır.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25.6.</w:t>
      </w:r>
      <w:r w:rsidRPr="004434C4">
        <w:rPr>
          <w:rFonts w:ascii="Times New Roman" w:hAnsi="Times New Roman" w:cs="Times New Roman"/>
          <w:lang w:eastAsia="tr-TR"/>
        </w:rPr>
        <w:t> Kısmi gecikme cezası uygulanan işlerde, işin tamamının süresinde bitirilmemesi halinde gecikme cezası işin bitirilmeyen kısımları için uygulanır. Bu durumda sözleşme bedelinin tamamı üzerinden gecikme cezası uygulanmaz.</w:t>
      </w:r>
    </w:p>
    <w:p w:rsidR="0056436E" w:rsidRPr="004434C4" w:rsidRDefault="0056436E" w:rsidP="00F8024B">
      <w:pPr>
        <w:widowControl w:val="0"/>
        <w:spacing w:after="120" w:line="240" w:lineRule="auto"/>
        <w:jc w:val="both"/>
        <w:rPr>
          <w:rFonts w:ascii="Times New Roman" w:hAnsi="Times New Roman" w:cs="Times New Roman"/>
          <w:b/>
          <w:bCs/>
          <w:lang w:eastAsia="tr-TR"/>
        </w:rPr>
      </w:pP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26 - Sözleşmenin feshine ilişkin şartlar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26.1. </w:t>
      </w:r>
      <w:r w:rsidRPr="004434C4">
        <w:rPr>
          <w:rFonts w:ascii="Times New Roman" w:hAnsi="Times New Roman" w:cs="Times New Roman"/>
          <w:lang w:eastAsia="tr-TR"/>
        </w:rPr>
        <w:t>Sözleşmenin İdare veya Yüklenici tarafından feshedilmesine ilişkin şartlar ve sözleşmeye ilişkin diğer hususlarda 4735 Sayılı Kamu İhale Sözleşmeleri Kanunu ile Yapım İşleri Genel Şartnamesi hükümleri uygulanır.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27 -</w:t>
      </w:r>
      <w:r w:rsidRPr="004434C4">
        <w:rPr>
          <w:rFonts w:ascii="Times New Roman" w:hAnsi="Times New Roman" w:cs="Times New Roman"/>
          <w:lang w:eastAsia="tr-TR"/>
        </w:rPr>
        <w:t> </w:t>
      </w:r>
      <w:r w:rsidRPr="004434C4">
        <w:rPr>
          <w:rFonts w:ascii="Times New Roman" w:hAnsi="Times New Roman" w:cs="Times New Roman"/>
          <w:b/>
          <w:bCs/>
          <w:lang w:eastAsia="tr-TR"/>
        </w:rPr>
        <w:t xml:space="preserve">Sözleşme kapsamında yaptırılabilecek ilave işler, iş eksilişi ve işin tasfiyesi </w:t>
      </w:r>
    </w:p>
    <w:p w:rsidR="006B3A89" w:rsidRPr="004434C4" w:rsidRDefault="006B3A89" w:rsidP="00F8024B">
      <w:pPr>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27.1.</w:t>
      </w:r>
      <w:r w:rsidRPr="004434C4">
        <w:rPr>
          <w:rFonts w:ascii="Times New Roman" w:hAnsi="Times New Roman" w:cs="Times New Roman"/>
          <w:lang w:eastAsia="tr-TR"/>
        </w:rPr>
        <w:t> Sözleşme kapsamında yaptırılabilecek ilave işler, iş eksilişi ve işin tasfiyesine ilişkin hususlarda Yapım İşleri Genel Şartnamesi hükümleri uygulanır.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28 - Sözleşmede bulunmayan işlere ait birim fiyat tespiti</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28.1. </w:t>
      </w:r>
      <w:r w:rsidRPr="004434C4">
        <w:rPr>
          <w:rFonts w:ascii="Times New Roman" w:hAnsi="Times New Roman" w:cs="Times New Roman"/>
          <w:lang w:eastAsia="tr-TR"/>
        </w:rPr>
        <w:t>Sözleşme ve eklerinde birim fiyatı bulunmayan yeni iş kalemlerinin bedeli, Yapım İşleri Genel Şartnamesi hükümlerine göre hesaplanır.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28.2.</w:t>
      </w:r>
      <w:r w:rsidRPr="004434C4">
        <w:rPr>
          <w:rFonts w:ascii="Times New Roman" w:hAnsi="Times New Roman" w:cs="Times New Roman"/>
          <w:b/>
          <w:bCs/>
          <w:lang w:eastAsia="tr-TR"/>
        </w:rPr>
        <w:tab/>
      </w:r>
      <w:r w:rsidRPr="004434C4">
        <w:rPr>
          <w:rFonts w:ascii="Times New Roman" w:hAnsi="Times New Roman" w:cs="Times New Roman"/>
          <w:vertAlign w:val="superscript"/>
          <w:lang w:eastAsia="tr-TR"/>
        </w:rPr>
        <w:footnoteReference w:id="24"/>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lastRenderedPageBreak/>
        <w:t>Madde 29 - Yüklenicinin sözleşme konusu iş ile ilgili çalıştıracağı personele ilişkin sorumlulukları</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29.1.</w:t>
      </w:r>
      <w:r w:rsidRPr="004434C4">
        <w:rPr>
          <w:rFonts w:ascii="Times New Roman" w:hAnsi="Times New Roman" w:cs="Times New Roman"/>
          <w:lang w:eastAsia="tr-TR"/>
        </w:rPr>
        <w:t> Yüklenicinin sözleşme konusu işte çalıştıracağı personelle ilgili sorumlulukları ve buna ilişkin şartlarda, Yapım İşleri Genel Şartnamesi hükümleri uygulanır.</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30 -</w:t>
      </w:r>
      <w:r w:rsidRPr="004434C4">
        <w:rPr>
          <w:rFonts w:ascii="Times New Roman" w:hAnsi="Times New Roman" w:cs="Times New Roman"/>
          <w:lang w:eastAsia="tr-TR"/>
        </w:rPr>
        <w:tab/>
      </w:r>
      <w:r w:rsidRPr="004434C4">
        <w:rPr>
          <w:rFonts w:ascii="Times New Roman" w:hAnsi="Times New Roman" w:cs="Times New Roman"/>
          <w:vertAlign w:val="superscript"/>
          <w:lang w:eastAsia="tr-TR"/>
        </w:rPr>
        <w:footnoteReference w:id="25"/>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lastRenderedPageBreak/>
        <w:t xml:space="preserve">Madde 31 - Anlaşmazlıkların çözümü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31.1. </w:t>
      </w:r>
      <w:r w:rsidRPr="004434C4">
        <w:rPr>
          <w:rFonts w:ascii="Times New Roman" w:hAnsi="Times New Roman" w:cs="Times New Roman"/>
          <w:b/>
          <w:bCs/>
          <w:lang w:eastAsia="tr-TR"/>
        </w:rPr>
        <w:tab/>
      </w:r>
      <w:r w:rsidRPr="004434C4">
        <w:rPr>
          <w:rFonts w:ascii="Times New Roman" w:hAnsi="Times New Roman" w:cs="Times New Roman"/>
          <w:vertAlign w:val="superscript"/>
          <w:lang w:eastAsia="tr-TR"/>
        </w:rPr>
        <w:footnoteReference w:id="26"/>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lastRenderedPageBreak/>
        <w:t>Madde 32 - Hüküm bulunmayan haller</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32.1.</w:t>
      </w:r>
      <w:r w:rsidRPr="004434C4">
        <w:rPr>
          <w:rFonts w:ascii="Times New Roman" w:hAnsi="Times New Roman" w:cs="Times New Roman"/>
          <w:lang w:eastAsia="tr-TR"/>
        </w:rPr>
        <w:t xml:space="preserve"> Bu sözleşme ve eklerinde hüküm bulunmayan hallerde, ilgisine göre 4734 sayılı Kanun ve 4735 sayılı Kanun hükümleri, bu Kanunlarda hüküm bulunmaması halinde ise Borçlar Kanunu hükümleri uygulanır. </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33 - Diğer hususlar</w:t>
      </w:r>
      <w:r w:rsidRPr="004434C4">
        <w:rPr>
          <w:rFonts w:ascii="Times New Roman" w:hAnsi="Times New Roman" w:cs="Times New Roman"/>
          <w:vertAlign w:val="superscript"/>
          <w:lang w:eastAsia="tr-TR"/>
        </w:rPr>
        <w:footnoteReference w:id="27"/>
      </w:r>
      <w:r w:rsidRPr="004434C4">
        <w:rPr>
          <w:rFonts w:ascii="Times New Roman" w:hAnsi="Times New Roman" w:cs="Times New Roman"/>
          <w:lang w:eastAsia="tr-TR"/>
        </w:rPr>
        <w:t xml:space="preserve"> </w:t>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33.1. </w:t>
      </w:r>
      <w:r w:rsidRPr="004434C4">
        <w:rPr>
          <w:rFonts w:ascii="Times New Roman" w:hAnsi="Times New Roman" w:cs="Times New Roman"/>
          <w:b/>
          <w:bCs/>
          <w:lang w:eastAsia="tr-TR"/>
        </w:rPr>
        <w:tab/>
      </w:r>
      <w:r w:rsidRPr="004434C4">
        <w:rPr>
          <w:rFonts w:ascii="Times New Roman" w:hAnsi="Times New Roman" w:cs="Times New Roman"/>
          <w:lang w:eastAsia="tr-TR"/>
        </w:rPr>
        <w:tab/>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34 - Yürürlük</w:t>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34.1. </w:t>
      </w:r>
      <w:r w:rsidRPr="004434C4">
        <w:rPr>
          <w:rFonts w:ascii="Times New Roman" w:hAnsi="Times New Roman" w:cs="Times New Roman"/>
          <w:lang w:eastAsia="tr-TR"/>
        </w:rPr>
        <w:t>Bu sözleşme taraflarca imzalandığı tarihte yürürlüğe girer.</w:t>
      </w:r>
      <w:r w:rsidRPr="004434C4">
        <w:rPr>
          <w:rFonts w:ascii="Times New Roman" w:hAnsi="Times New Roman" w:cs="Times New Roman"/>
          <w:vertAlign w:val="superscript"/>
          <w:lang w:eastAsia="tr-TR"/>
        </w:rPr>
        <w:footnoteReference w:id="28"/>
      </w:r>
    </w:p>
    <w:p w:rsidR="006B3A89" w:rsidRPr="004434C4" w:rsidRDefault="006B3A89" w:rsidP="00F8024B">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35 – Sözleşmenin imzalanması</w:t>
      </w:r>
      <w:r w:rsidRPr="004434C4">
        <w:rPr>
          <w:rFonts w:ascii="Times New Roman" w:hAnsi="Times New Roman" w:cs="Times New Roman"/>
          <w:vertAlign w:val="superscript"/>
          <w:lang w:eastAsia="tr-TR"/>
        </w:rPr>
        <w:footnoteReference w:id="29"/>
      </w:r>
    </w:p>
    <w:p w:rsidR="006B3A89" w:rsidRPr="004434C4"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35.1.</w:t>
      </w:r>
      <w:r w:rsidRPr="004434C4">
        <w:rPr>
          <w:rFonts w:ascii="Times New Roman" w:hAnsi="Times New Roman" w:cs="Times New Roman"/>
          <w:lang w:eastAsia="tr-TR"/>
        </w:rPr>
        <w:t xml:space="preserve"> Bu sözleşme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maddeden ibaret olup, İdare ve Yüklenici tarafından tam olarak okunup anlaşıldıktan sonra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w:t>
      </w:r>
      <w:proofErr w:type="gramStart"/>
      <w:r w:rsidRPr="004434C4">
        <w:rPr>
          <w:rFonts w:ascii="Times New Roman" w:hAnsi="Times New Roman" w:cs="Times New Roman"/>
          <w:lang w:eastAsia="tr-TR"/>
        </w:rPr>
        <w:t>tarihinde</w:t>
      </w:r>
      <w:proofErr w:type="gramEnd"/>
      <w:r w:rsidRPr="004434C4">
        <w:rPr>
          <w:rFonts w:ascii="Times New Roman" w:hAnsi="Times New Roman" w:cs="Times New Roman"/>
          <w:lang w:eastAsia="tr-TR"/>
        </w:rPr>
        <w:t xml:space="preserve"> bir nüsha olarak imza altına alınmıştır. Ayrıca İdare, Yüklenicinin talebi halinde sözleşmenin “aslına uygun idarece onaylı suretini” düzenleyip Yükleniciye verecektir.</w:t>
      </w:r>
    </w:p>
    <w:p w:rsidR="006B3A89" w:rsidRPr="004434C4" w:rsidRDefault="006B3A89" w:rsidP="00F8024B">
      <w:pPr>
        <w:widowControl w:val="0"/>
        <w:spacing w:after="120" w:line="240" w:lineRule="auto"/>
        <w:jc w:val="both"/>
        <w:rPr>
          <w:rFonts w:ascii="Times New Roman" w:hAnsi="Times New Roman" w:cs="Times New Roman"/>
          <w:b/>
          <w:bCs/>
          <w:lang w:eastAsia="tr-TR"/>
        </w:rPr>
      </w:pPr>
    </w:p>
    <w:p w:rsidR="006B3A89" w:rsidRPr="0050440F" w:rsidRDefault="006B3A89" w:rsidP="00F8024B">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 xml:space="preserve">İDARE </w:t>
      </w:r>
      <w:r w:rsidRPr="004434C4">
        <w:rPr>
          <w:rFonts w:ascii="Times New Roman" w:hAnsi="Times New Roman" w:cs="Times New Roman"/>
          <w:vertAlign w:val="superscript"/>
          <w:lang w:eastAsia="tr-TR"/>
        </w:rPr>
        <w:footnoteReference w:id="30"/>
      </w:r>
      <w:r w:rsidRPr="004434C4">
        <w:rPr>
          <w:rFonts w:ascii="Times New Roman" w:hAnsi="Times New Roman" w:cs="Times New Roman"/>
          <w:b/>
          <w:bCs/>
          <w:lang w:eastAsia="tr-TR"/>
        </w:rPr>
        <w:t xml:space="preserve">                                                                        YÜKLENİCİ </w:t>
      </w:r>
      <w:r w:rsidRPr="004434C4">
        <w:rPr>
          <w:rFonts w:ascii="Times New Roman" w:hAnsi="Times New Roman" w:cs="Times New Roman"/>
          <w:vertAlign w:val="superscript"/>
          <w:lang w:eastAsia="tr-TR"/>
        </w:rPr>
        <w:footnoteReference w:id="31"/>
      </w:r>
    </w:p>
    <w:p w:rsidR="006B3A89" w:rsidRPr="0050440F" w:rsidRDefault="006B3A89" w:rsidP="00F8024B">
      <w:pPr>
        <w:spacing w:after="120" w:line="240" w:lineRule="auto"/>
        <w:jc w:val="both"/>
        <w:rPr>
          <w:rFonts w:ascii="Times New Roman" w:hAnsi="Times New Roman" w:cs="Times New Roman"/>
        </w:rPr>
      </w:pPr>
    </w:p>
    <w:p w:rsidR="006B3A89" w:rsidRPr="0050440F" w:rsidRDefault="006B3A89" w:rsidP="00F8024B">
      <w:pPr>
        <w:spacing w:after="120" w:line="240" w:lineRule="auto"/>
        <w:jc w:val="both"/>
        <w:rPr>
          <w:rFonts w:ascii="Times New Roman" w:hAnsi="Times New Roman" w:cs="Times New Roman"/>
        </w:rPr>
      </w:pPr>
    </w:p>
    <w:sectPr w:rsidR="006B3A89" w:rsidRPr="0050440F" w:rsidSect="00017957">
      <w:footerReference w:type="default" r:id="rId8"/>
      <w:endnotePr>
        <w:numFmt w:val="decimal"/>
      </w:endnotePr>
      <w:pgSz w:w="11906" w:h="16838" w:code="9"/>
      <w:pgMar w:top="1418" w:right="1418" w:bottom="1418"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A05" w:rsidRDefault="002F0A05" w:rsidP="00FF3CC6">
      <w:pPr>
        <w:spacing w:after="0" w:line="240" w:lineRule="auto"/>
      </w:pPr>
      <w:r>
        <w:separator/>
      </w:r>
    </w:p>
  </w:endnote>
  <w:endnote w:type="continuationSeparator" w:id="0">
    <w:p w:rsidR="002F0A05" w:rsidRDefault="002F0A05" w:rsidP="00FF3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89" w:rsidRDefault="00C43C2B">
    <w:pPr>
      <w:pStyle w:val="Altbilgi"/>
      <w:jc w:val="center"/>
    </w:pPr>
    <w:r w:rsidRPr="00B84380">
      <w:rPr>
        <w:sz w:val="18"/>
        <w:szCs w:val="18"/>
      </w:rPr>
      <w:fldChar w:fldCharType="begin"/>
    </w:r>
    <w:r w:rsidR="006B3A89" w:rsidRPr="00B84380">
      <w:rPr>
        <w:sz w:val="18"/>
        <w:szCs w:val="18"/>
      </w:rPr>
      <w:instrText xml:space="preserve"> PAGE   \* MERGEFORMAT </w:instrText>
    </w:r>
    <w:r w:rsidRPr="00B84380">
      <w:rPr>
        <w:sz w:val="18"/>
        <w:szCs w:val="18"/>
      </w:rPr>
      <w:fldChar w:fldCharType="separate"/>
    </w:r>
    <w:r w:rsidR="00ED4747">
      <w:rPr>
        <w:noProof/>
        <w:sz w:val="18"/>
        <w:szCs w:val="18"/>
      </w:rPr>
      <w:t>5</w:t>
    </w:r>
    <w:r w:rsidRPr="00B84380">
      <w:rPr>
        <w:sz w:val="18"/>
        <w:szCs w:val="18"/>
      </w:rPr>
      <w:fldChar w:fldCharType="end"/>
    </w:r>
  </w:p>
  <w:p w:rsidR="006B3A89" w:rsidRDefault="006B3A8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A05" w:rsidRDefault="002F0A05" w:rsidP="00FF3CC6">
      <w:pPr>
        <w:spacing w:after="0" w:line="240" w:lineRule="auto"/>
      </w:pPr>
      <w:r>
        <w:separator/>
      </w:r>
    </w:p>
  </w:footnote>
  <w:footnote w:type="continuationSeparator" w:id="0">
    <w:p w:rsidR="002F0A05" w:rsidRDefault="002F0A05" w:rsidP="00FF3CC6">
      <w:pPr>
        <w:spacing w:after="0" w:line="240" w:lineRule="auto"/>
      </w:pPr>
      <w:r>
        <w:continuationSeparator/>
      </w:r>
    </w:p>
  </w:footnote>
  <w:footnote w:id="1">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 xml:space="preserve">İdarenin </w:t>
      </w:r>
      <w:proofErr w:type="gramStart"/>
      <w:r w:rsidRPr="004434C4">
        <w:rPr>
          <w:i/>
          <w:iCs/>
        </w:rPr>
        <w:t>adı  ile</w:t>
      </w:r>
      <w:proofErr w:type="gramEnd"/>
      <w:r w:rsidRPr="004434C4">
        <w:rPr>
          <w:i/>
          <w:iCs/>
        </w:rPr>
        <w:t xml:space="preserve"> yüklenicinin adı, soyadı /ticaret unvanı; yüklenicinin ortak girişim olması halinde ortak girişimi oluşturan bütün gerçek veya tüzel kişilerin adı, soyadı / ticaret unvanları yazılacaktır.</w:t>
      </w:r>
    </w:p>
  </w:footnote>
  <w:footnote w:id="2">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Elektronik posta yoluyla bildirim yapılmasının öngörülmesi halinde elektronik posta adresi olarak, İdarenin resmi elektronik posta adresi yazılacaktır.</w:t>
      </w:r>
    </w:p>
  </w:footnote>
  <w:footnote w:id="3">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Yüklenicinin iş ortaklığı veya konsorsiyum olması halinde, iş ortaklığı veya konsorsiyumu oluşturan bütün gerçek ve tüzel kişi ortakların adı/</w:t>
      </w:r>
      <w:proofErr w:type="gramStart"/>
      <w:r w:rsidRPr="004434C4">
        <w:rPr>
          <w:i/>
          <w:iCs/>
        </w:rPr>
        <w:t>unvanı  ile</w:t>
      </w:r>
      <w:proofErr w:type="gramEnd"/>
      <w:r w:rsidRPr="004434C4">
        <w:rPr>
          <w:i/>
          <w:iCs/>
        </w:rPr>
        <w:t xml:space="preserve"> iş ortaklığında ortakların hisse oranları, konsorsiyumda ise ortakların işin hangi kısmını yüklendiği belirtilecektir.</w:t>
      </w:r>
    </w:p>
  </w:footnote>
  <w:footnote w:id="4">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 xml:space="preserve">Türkiye Cumhuriyeti vatandaşı gerçek kişi yüklenicilerin veya ortak girişimin Türkiye Cumhuriyeti vatandaşı gerçek kişi ortaklarının T.C. Kimlik Numaraları yazılacaktır. </w:t>
      </w:r>
    </w:p>
  </w:footnote>
  <w:footnote w:id="5">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 xml:space="preserve">Yerli istekli olan yüklenicilerin Vergi Kimlik Numaraları, yabancı yüklenicilerin ise ilgili ülke vergi kayıt bilgileri yazılacaktır. </w:t>
      </w:r>
    </w:p>
  </w:footnote>
  <w:footnote w:id="6">
    <w:p w:rsidR="006B3A89" w:rsidRPr="004434C4" w:rsidRDefault="006B3A89" w:rsidP="00F8024B">
      <w:pPr>
        <w:pStyle w:val="GvdeMetni2"/>
        <w:spacing w:line="240" w:lineRule="auto"/>
        <w:rPr>
          <w:rFonts w:ascii="Times New Roman" w:hAnsi="Times New Roman" w:cs="Times New Roman"/>
        </w:rPr>
      </w:pPr>
      <w:r w:rsidRPr="004434C4">
        <w:rPr>
          <w:rStyle w:val="DipnotBavurusu"/>
          <w:rFonts w:ascii="Times New Roman" w:hAnsi="Times New Roman" w:cs="Times New Roman"/>
        </w:rPr>
        <w:footnoteRef/>
      </w:r>
      <w:r w:rsidRPr="004434C4">
        <w:rPr>
          <w:rFonts w:ascii="Times New Roman" w:hAnsi="Times New Roman" w:cs="Times New Roman"/>
          <w:sz w:val="20"/>
          <w:szCs w:val="20"/>
        </w:rPr>
        <w:t xml:space="preserve"> </w:t>
      </w:r>
      <w:r w:rsidRPr="004434C4">
        <w:rPr>
          <w:rFonts w:ascii="Times New Roman" w:hAnsi="Times New Roman" w:cs="Times New Roman"/>
          <w:i/>
          <w:iCs/>
          <w:sz w:val="20"/>
          <w:szCs w:val="20"/>
        </w:rPr>
        <w:t xml:space="preserve">İş ortaklığı adına pilot ortağın, </w:t>
      </w:r>
      <w:proofErr w:type="gramStart"/>
      <w:r w:rsidRPr="004434C4">
        <w:rPr>
          <w:rFonts w:ascii="Times New Roman" w:hAnsi="Times New Roman" w:cs="Times New Roman"/>
          <w:i/>
          <w:iCs/>
          <w:sz w:val="20"/>
          <w:szCs w:val="20"/>
        </w:rPr>
        <w:t>konsorsiyum</w:t>
      </w:r>
      <w:proofErr w:type="gramEnd"/>
      <w:r w:rsidRPr="004434C4">
        <w:rPr>
          <w:rFonts w:ascii="Times New Roman" w:hAnsi="Times New Roman" w:cs="Times New Roman"/>
          <w:i/>
          <w:iCs/>
          <w:sz w:val="20"/>
          <w:szCs w:val="20"/>
        </w:rPr>
        <w:t xml:space="preserve"> adına koordinatör ortağın tebligata esas adresi yazılacaktır.</w:t>
      </w:r>
    </w:p>
  </w:footnote>
  <w:footnote w:id="7">
    <w:p w:rsidR="006B3A89" w:rsidRPr="004434C4" w:rsidRDefault="006B3A89" w:rsidP="00F8024B">
      <w:pPr>
        <w:pStyle w:val="DipnotMetni"/>
        <w:spacing w:after="120"/>
        <w:jc w:val="both"/>
        <w:rPr>
          <w:i/>
          <w:iCs/>
        </w:rPr>
      </w:pPr>
      <w:r w:rsidRPr="004434C4">
        <w:rPr>
          <w:rStyle w:val="DipnotBavurusu"/>
        </w:rPr>
        <w:footnoteRef/>
      </w:r>
      <w:r w:rsidRPr="004434C4">
        <w:t xml:space="preserve"> </w:t>
      </w:r>
      <w:r w:rsidRPr="004434C4">
        <w:rPr>
          <w:i/>
          <w:iCs/>
        </w:rPr>
        <w:t>Sözleşme Türkçe ile birlikte başka bir dilde de hazırlanabilir. Bu durumda, madde metni aşağıdaki şekilde düzenlenecektir;</w:t>
      </w:r>
    </w:p>
    <w:p w:rsidR="006B3A89" w:rsidRPr="004434C4" w:rsidRDefault="006B3A89" w:rsidP="00F8024B">
      <w:pPr>
        <w:pStyle w:val="DipnotMetni"/>
        <w:spacing w:after="120"/>
        <w:jc w:val="both"/>
      </w:pPr>
      <w:r w:rsidRPr="004434C4">
        <w:t xml:space="preserve">“4.1. Sözleşme Türkçe ve </w:t>
      </w:r>
      <w:proofErr w:type="gramStart"/>
      <w:r w:rsidRPr="004434C4">
        <w:t>…………</w:t>
      </w:r>
      <w:proofErr w:type="gramEnd"/>
      <w:r w:rsidRPr="004434C4">
        <w:t xml:space="preserve"> </w:t>
      </w:r>
      <w:proofErr w:type="gramStart"/>
      <w:r w:rsidRPr="004434C4">
        <w:t>hazırlanmıştır</w:t>
      </w:r>
      <w:proofErr w:type="gramEnd"/>
      <w:r w:rsidRPr="004434C4">
        <w:t>. Ancak sözleşmenin yorumunda Türkçe metin esas alınacaktır.”</w:t>
      </w:r>
    </w:p>
  </w:footnote>
  <w:footnote w:id="8">
    <w:p w:rsidR="006B3A89" w:rsidRPr="004434C4" w:rsidRDefault="006B3A89" w:rsidP="00F8024B">
      <w:pPr>
        <w:pStyle w:val="DipnotMetni"/>
        <w:spacing w:after="120"/>
        <w:jc w:val="both"/>
      </w:pPr>
      <w:r w:rsidRPr="004434C4">
        <w:rPr>
          <w:rStyle w:val="DipnotBavurusu"/>
          <w:i/>
          <w:iCs/>
        </w:rPr>
        <w:footnoteRef/>
      </w:r>
      <w:r w:rsidRPr="004434C4">
        <w:rPr>
          <w:i/>
          <w:iCs/>
        </w:rPr>
        <w:t xml:space="preserve">  İdare ihale edilen yapım işinin özelliğine göre, varsa açıklanmasını gerekli gördüğü diğer terimlere ilişkin tanımlara burada yer verecektir.</w:t>
      </w:r>
    </w:p>
  </w:footnote>
  <w:footnote w:id="9">
    <w:p w:rsidR="006B3A89" w:rsidRPr="004434C4" w:rsidRDefault="006B3A89" w:rsidP="00F8024B">
      <w:pPr>
        <w:spacing w:after="120" w:line="240" w:lineRule="auto"/>
        <w:jc w:val="both"/>
        <w:rPr>
          <w:rFonts w:ascii="Times New Roman" w:hAnsi="Times New Roman" w:cs="Times New Roman"/>
          <w:sz w:val="20"/>
          <w:szCs w:val="20"/>
        </w:rPr>
      </w:pPr>
      <w:r w:rsidRPr="004434C4">
        <w:rPr>
          <w:rStyle w:val="DipnotBavurusu"/>
          <w:rFonts w:ascii="Times New Roman" w:hAnsi="Times New Roman" w:cs="Times New Roman"/>
        </w:rPr>
        <w:footnoteRef/>
      </w:r>
      <w:r w:rsidRPr="004434C4">
        <w:rPr>
          <w:rFonts w:ascii="Times New Roman" w:hAnsi="Times New Roman" w:cs="Times New Roman"/>
          <w:sz w:val="20"/>
          <w:szCs w:val="20"/>
        </w:rPr>
        <w:t xml:space="preserve"> </w:t>
      </w:r>
      <w:r w:rsidRPr="004434C4">
        <w:rPr>
          <w:rFonts w:ascii="Times New Roman" w:hAnsi="Times New Roman" w:cs="Times New Roman"/>
          <w:i/>
          <w:iCs/>
          <w:sz w:val="20"/>
          <w:szCs w:val="20"/>
        </w:rPr>
        <w:t xml:space="preserve">(1) </w:t>
      </w:r>
      <w:r w:rsidRPr="004434C4">
        <w:rPr>
          <w:rFonts w:ascii="Times New Roman" w:hAnsi="Times New Roman" w:cs="Times New Roman"/>
          <w:i/>
          <w:iCs/>
          <w:sz w:val="20"/>
          <w:szCs w:val="20"/>
          <w:u w:val="single"/>
        </w:rPr>
        <w:t>Anahtar teslimi götürü bedel sözleşmelerde</w:t>
      </w:r>
      <w:r w:rsidRPr="004434C4">
        <w:rPr>
          <w:rFonts w:ascii="Times New Roman" w:hAnsi="Times New Roman" w:cs="Times New Roman"/>
          <w:i/>
          <w:iCs/>
          <w:sz w:val="20"/>
          <w:szCs w:val="20"/>
        </w:rPr>
        <w:t xml:space="preserve"> madde metni aşağıdaki şekilde düzenlenecektir;</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“6.1. Bu Sözleşme, anahtar teslimi götürü bedel sözleşme olup, ihale dokümanında yer alan uygulama projeleri ve bunlara ilişkin mahal listelerine dayalı olarak, işin tamamı için yüklenici tarafından teklif edilen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w:t>
      </w:r>
      <w:r w:rsidRPr="004434C4">
        <w:rPr>
          <w:rFonts w:ascii="Times New Roman" w:hAnsi="Times New Roman" w:cs="Times New Roman"/>
          <w:i/>
          <w:iCs/>
          <w:sz w:val="20"/>
          <w:szCs w:val="20"/>
        </w:rPr>
        <w:t>rakam ve yazıyla</w:t>
      </w:r>
      <w:r w:rsidRPr="004434C4">
        <w:rPr>
          <w:rFonts w:ascii="Times New Roman" w:hAnsi="Times New Roman" w:cs="Times New Roman"/>
          <w:sz w:val="20"/>
          <w:szCs w:val="20"/>
        </w:rPr>
        <w:t xml:space="preserve">)............................. </w:t>
      </w:r>
      <w:proofErr w:type="gramStart"/>
      <w:r w:rsidRPr="004434C4">
        <w:rPr>
          <w:rFonts w:ascii="Times New Roman" w:hAnsi="Times New Roman" w:cs="Times New Roman"/>
          <w:sz w:val="20"/>
          <w:szCs w:val="20"/>
        </w:rPr>
        <w:t>toplam</w:t>
      </w:r>
      <w:proofErr w:type="gramEnd"/>
      <w:r w:rsidRPr="004434C4">
        <w:rPr>
          <w:rFonts w:ascii="Times New Roman" w:hAnsi="Times New Roman" w:cs="Times New Roman"/>
          <w:sz w:val="20"/>
          <w:szCs w:val="20"/>
        </w:rPr>
        <w:t xml:space="preserve"> bedel üzerinden akdedilmiştir.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6.2. Yapılan işlerin bedellerinin ödenmesinde, yüklenicinin teklif ettiği toplam bedel esas alınır.”</w:t>
      </w:r>
    </w:p>
    <w:p w:rsidR="006B3A89" w:rsidRPr="004434C4" w:rsidRDefault="006B3A89" w:rsidP="00F8024B">
      <w:pPr>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(2) B</w:t>
      </w:r>
      <w:r w:rsidRPr="004434C4">
        <w:rPr>
          <w:rFonts w:ascii="Times New Roman" w:hAnsi="Times New Roman" w:cs="Times New Roman"/>
          <w:i/>
          <w:iCs/>
          <w:sz w:val="20"/>
          <w:szCs w:val="20"/>
          <w:u w:val="single"/>
        </w:rPr>
        <w:t>irim fiyatlı sözleşmelerde</w:t>
      </w:r>
      <w:r w:rsidRPr="004434C4">
        <w:rPr>
          <w:rFonts w:ascii="Times New Roman" w:hAnsi="Times New Roman" w:cs="Times New Roman"/>
          <w:i/>
          <w:iCs/>
          <w:sz w:val="20"/>
          <w:szCs w:val="20"/>
        </w:rPr>
        <w:t xml:space="preserve"> madde metni aşağıdaki şekilde düzenlenecektir;</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“6.1. Bu Sözleşme, birim fiyat sözleşme olup, ihale dokümanında yer alan ön ve/veya kesin projelere </w:t>
      </w:r>
      <w:r w:rsidRPr="004434C4">
        <w:rPr>
          <w:rFonts w:ascii="Times New Roman" w:hAnsi="Times New Roman" w:cs="Times New Roman"/>
          <w:i/>
          <w:iCs/>
          <w:sz w:val="20"/>
          <w:szCs w:val="20"/>
        </w:rPr>
        <w:t>( ihale dokümanında mevcut olan projelere göre biri veya her ikisi yazılır)</w:t>
      </w:r>
      <w:r w:rsidRPr="004434C4">
        <w:rPr>
          <w:rFonts w:ascii="Times New Roman" w:hAnsi="Times New Roman" w:cs="Times New Roman"/>
          <w:sz w:val="20"/>
          <w:szCs w:val="20"/>
        </w:rPr>
        <w:t xml:space="preserve"> ve bunlara ilişkin mahal listeleri ile birim fiyat tariflerine dayalı olarak, İdarece hazırlanmış birim fiyat teklif cetvelinde yer alan her bir iş kaleminin miktarı ile bu iş kalemleri için yüklenici tarafından teklif edilen birim fiyatların çarpımı sonucu bulunan tutarların toplamı olan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w:t>
      </w:r>
      <w:r w:rsidRPr="004434C4">
        <w:rPr>
          <w:rFonts w:ascii="Times New Roman" w:hAnsi="Times New Roman" w:cs="Times New Roman"/>
          <w:i/>
          <w:iCs/>
          <w:sz w:val="20"/>
          <w:szCs w:val="20"/>
        </w:rPr>
        <w:t>(rakam ve yazıyla)</w:t>
      </w:r>
      <w:r w:rsidRPr="004434C4">
        <w:rPr>
          <w:rFonts w:ascii="Times New Roman" w:hAnsi="Times New Roman" w:cs="Times New Roman"/>
          <w:sz w:val="20"/>
          <w:szCs w:val="20"/>
        </w:rPr>
        <w:t xml:space="preserve">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w:t>
      </w:r>
      <w:proofErr w:type="gramStart"/>
      <w:r w:rsidRPr="004434C4">
        <w:rPr>
          <w:rFonts w:ascii="Times New Roman" w:hAnsi="Times New Roman" w:cs="Times New Roman"/>
          <w:sz w:val="20"/>
          <w:szCs w:val="20"/>
        </w:rPr>
        <w:t>bedel</w:t>
      </w:r>
      <w:proofErr w:type="gramEnd"/>
      <w:r w:rsidRPr="004434C4">
        <w:rPr>
          <w:rFonts w:ascii="Times New Roman" w:hAnsi="Times New Roman" w:cs="Times New Roman"/>
          <w:sz w:val="20"/>
          <w:szCs w:val="20"/>
        </w:rPr>
        <w:t xml:space="preserve"> üzerinden akdedilmiştir.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6.2. Yapılan işlerin bedellerinin ödenmesinde, birim fiyat teklif cetvelinde yüklenicinin teklif ettiği ve sözleşme bedelinin tespitinde kullanılan birim fiyatlar ile varsa sonradan tespit edilen yeni birim fiyatlar esas alınır.”</w:t>
      </w:r>
    </w:p>
    <w:p w:rsidR="006B3A89" w:rsidRPr="004434C4" w:rsidRDefault="006B3A89" w:rsidP="00F8024B">
      <w:pPr>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 xml:space="preserve">(3) </w:t>
      </w:r>
      <w:r w:rsidRPr="004434C4">
        <w:rPr>
          <w:rFonts w:ascii="Times New Roman" w:hAnsi="Times New Roman" w:cs="Times New Roman"/>
          <w:i/>
          <w:iCs/>
          <w:sz w:val="20"/>
          <w:szCs w:val="20"/>
          <w:u w:val="single"/>
        </w:rPr>
        <w:t>Karma sözleşmelerde</w:t>
      </w:r>
      <w:r w:rsidRPr="004434C4">
        <w:rPr>
          <w:rFonts w:ascii="Times New Roman" w:hAnsi="Times New Roman" w:cs="Times New Roman"/>
          <w:i/>
          <w:iCs/>
          <w:sz w:val="20"/>
          <w:szCs w:val="20"/>
        </w:rPr>
        <w:t xml:space="preserve"> madde metni aşağıdaki şekilde düzenlenecektir;</w:t>
      </w:r>
    </w:p>
    <w:p w:rsidR="006B3A89" w:rsidRPr="004434C4" w:rsidRDefault="006B3A89" w:rsidP="00F8024B">
      <w:pPr>
        <w:pStyle w:val="DipnotMetni"/>
        <w:spacing w:after="120"/>
        <w:jc w:val="both"/>
      </w:pPr>
      <w:r w:rsidRPr="004434C4">
        <w:t xml:space="preserve">“6.1. Bu Sözleşme, karma sözleşme olup, ihale dokümanında yer alan ön ve/veya kesin projelere </w:t>
      </w:r>
      <w:r w:rsidRPr="004434C4">
        <w:rPr>
          <w:i/>
          <w:iCs/>
        </w:rPr>
        <w:t>(İhale dokümanında mevcut olan projelere göre biri veya her ikisi yazılır.)</w:t>
      </w:r>
      <w:r w:rsidRPr="004434C4">
        <w:t xml:space="preserve"> ve bunlara ilişkin mahal listeleri ile birim fiyat tariflerine dayalı olarak, İdarece hazırlanmış birim fiyat teklif cetvelinde yer alan her bir iş kaleminin miktarı ile bu iş kalemleri için yüklenici tarafından teklif edilen birim fiyatların çarpımı sonucu bulunan tutarların toplamı olan </w:t>
      </w:r>
      <w:proofErr w:type="gramStart"/>
      <w:r w:rsidRPr="004434C4">
        <w:t>…................</w:t>
      </w:r>
      <w:proofErr w:type="gramEnd"/>
      <w:r w:rsidRPr="004434C4">
        <w:t xml:space="preserve"> (</w:t>
      </w:r>
      <w:r w:rsidRPr="004434C4">
        <w:rPr>
          <w:i/>
          <w:iCs/>
        </w:rPr>
        <w:t>rakam ve yazıyla</w:t>
      </w:r>
      <w:r w:rsidRPr="004434C4">
        <w:t>)</w:t>
      </w:r>
      <w:proofErr w:type="gramStart"/>
      <w:r w:rsidRPr="004434C4">
        <w:t>.......................</w:t>
      </w:r>
      <w:proofErr w:type="gramEnd"/>
      <w:r w:rsidRPr="004434C4">
        <w:t xml:space="preserve"> bedel ile ihale dokümanında yer alan uygulama projeleri ve bunlara ilişkin mahal listelerine dayalı olarak, işin anahtar teslim götürü bedel kısmı için yüklenici tarafından teklif edilen</w:t>
      </w:r>
      <w:proofErr w:type="gramStart"/>
      <w:r w:rsidRPr="004434C4">
        <w:t>.....….......</w:t>
      </w:r>
      <w:proofErr w:type="gramEnd"/>
      <w:r w:rsidRPr="004434C4">
        <w:t xml:space="preserve"> (</w:t>
      </w:r>
      <w:r w:rsidRPr="004434C4">
        <w:rPr>
          <w:i/>
          <w:iCs/>
        </w:rPr>
        <w:t>rakam ve yazıyla</w:t>
      </w:r>
      <w:r w:rsidRPr="004434C4">
        <w:t>)</w:t>
      </w:r>
      <w:proofErr w:type="gramStart"/>
      <w:r w:rsidRPr="004434C4">
        <w:t>....................</w:t>
      </w:r>
      <w:proofErr w:type="gramEnd"/>
      <w:r w:rsidRPr="004434C4">
        <w:t xml:space="preserve"> bedelin toplamı olmak üzere </w:t>
      </w:r>
      <w:proofErr w:type="gramStart"/>
      <w:r w:rsidRPr="004434C4">
        <w:t>…….</w:t>
      </w:r>
      <w:proofErr w:type="gramEnd"/>
      <w:r w:rsidRPr="004434C4">
        <w:t xml:space="preserve"> (</w:t>
      </w:r>
      <w:r w:rsidRPr="004434C4">
        <w:rPr>
          <w:i/>
          <w:iCs/>
        </w:rPr>
        <w:t>rakam ve yazıyla</w:t>
      </w:r>
      <w:r w:rsidRPr="004434C4">
        <w:t>)</w:t>
      </w:r>
      <w:proofErr w:type="gramStart"/>
      <w:r w:rsidRPr="004434C4">
        <w:t>.......................</w:t>
      </w:r>
      <w:proofErr w:type="gramEnd"/>
      <w:r w:rsidRPr="004434C4">
        <w:t xml:space="preserve"> </w:t>
      </w:r>
      <w:proofErr w:type="gramStart"/>
      <w:r w:rsidRPr="004434C4">
        <w:t>bedel</w:t>
      </w:r>
      <w:proofErr w:type="gramEnd"/>
      <w:r w:rsidRPr="004434C4">
        <w:t xml:space="preserve"> üzerinden akdedilmiştir.</w:t>
      </w:r>
    </w:p>
    <w:p w:rsidR="006B3A89" w:rsidRPr="004434C4" w:rsidRDefault="006B3A89" w:rsidP="00F8024B">
      <w:pPr>
        <w:pStyle w:val="GvdeMetni"/>
        <w:spacing w:line="240" w:lineRule="auto"/>
        <w:jc w:val="both"/>
        <w:rPr>
          <w:rFonts w:ascii="Times New Roman" w:hAnsi="Times New Roman" w:cs="Times New Roman"/>
        </w:rPr>
      </w:pPr>
      <w:proofErr w:type="gramStart"/>
      <w:r w:rsidRPr="004434C4">
        <w:rPr>
          <w:rFonts w:ascii="Times New Roman" w:hAnsi="Times New Roman" w:cs="Times New Roman"/>
          <w:sz w:val="20"/>
          <w:szCs w:val="20"/>
        </w:rPr>
        <w:t>6.2. Yapılan işlerin bedellerinin ödenmesinde; birim fiyat teklif alınan iş kısımları için, birim fiyat teklif cetvelinde yüklenicinin teklif ettiği ve sözleşme bedelinin tespitinde kullanılan birim fiyatlar ile varsa sonradan tespit edilen yeni birim fiyatlar, işin anahtar teslim götürü bedel üzerinden teklif alınan kısımları için ise yüklenicinin teklif ettiği toplam bedel, esas alınır.”</w:t>
      </w:r>
      <w:proofErr w:type="gramEnd"/>
    </w:p>
  </w:footnote>
  <w:footnote w:id="10">
    <w:p w:rsidR="006B3A89" w:rsidRPr="004434C4" w:rsidRDefault="006B3A89" w:rsidP="00F8024B">
      <w:pPr>
        <w:pStyle w:val="DipnotMetni"/>
        <w:spacing w:after="120"/>
        <w:jc w:val="both"/>
        <w:rPr>
          <w:i/>
          <w:iCs/>
        </w:rPr>
      </w:pPr>
      <w:r w:rsidRPr="004434C4">
        <w:rPr>
          <w:rStyle w:val="DipnotBavurusu"/>
        </w:rPr>
        <w:footnoteRef/>
      </w:r>
      <w:r w:rsidRPr="004434C4">
        <w:t xml:space="preserve"> </w:t>
      </w:r>
      <w:r w:rsidRPr="004434C4">
        <w:rPr>
          <w:i/>
          <w:iCs/>
        </w:rPr>
        <w:t xml:space="preserve">(1) </w:t>
      </w:r>
      <w:r w:rsidRPr="004434C4">
        <w:rPr>
          <w:i/>
          <w:iCs/>
          <w:u w:val="single"/>
        </w:rPr>
        <w:t>Anahtar teslimi götürü bedel sözleşmelerde</w:t>
      </w:r>
      <w:r w:rsidRPr="004434C4">
        <w:rPr>
          <w:i/>
          <w:iCs/>
        </w:rPr>
        <w:t xml:space="preserve"> madde metni aşağıdaki şekilde düzenlenecektir;</w:t>
      </w:r>
    </w:p>
    <w:p w:rsidR="006B3A89" w:rsidRPr="004434C4" w:rsidRDefault="006B3A89"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rPr>
        <w:t>“8.2.1. İhale dokümanını oluşturan b</w:t>
      </w:r>
      <w:r w:rsidRPr="004434C4">
        <w:rPr>
          <w:rFonts w:ascii="Times New Roman" w:hAnsi="Times New Roman" w:cs="Times New Roman"/>
          <w:sz w:val="20"/>
          <w:szCs w:val="20"/>
          <w:lang w:eastAsia="tr-TR"/>
        </w:rPr>
        <w:t>elgeler arasındaki öncelik sıralaması aşağıdaki gibidir</w:t>
      </w:r>
    </w:p>
    <w:p w:rsidR="006B3A89" w:rsidRPr="004434C4" w:rsidRDefault="006B3A89"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lang w:eastAsia="tr-TR"/>
        </w:rPr>
        <w:tab/>
      </w:r>
      <w:r w:rsidRPr="004434C4">
        <w:rPr>
          <w:rFonts w:ascii="Times New Roman" w:hAnsi="Times New Roman" w:cs="Times New Roman"/>
          <w:sz w:val="20"/>
          <w:szCs w:val="20"/>
          <w:lang w:eastAsia="tr-TR"/>
        </w:rPr>
        <w:tab/>
        <w:t>1- Yapım İşleri Genel Şartnamesi</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2- İdari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3-  Sözleşme Tasarısı,</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4-Uygulama Projesi,</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5- Mahal Listesi,</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6- Özel Teknik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7- Genel Teknik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8- Açıklamalar (varsa),</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9- Diğer Ekler.”</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(2)</w:t>
      </w:r>
      <w:r w:rsidRPr="004434C4">
        <w:rPr>
          <w:rFonts w:ascii="Times New Roman" w:hAnsi="Times New Roman" w:cs="Times New Roman"/>
          <w:i/>
          <w:iCs/>
          <w:sz w:val="20"/>
          <w:szCs w:val="20"/>
          <w:u w:val="single"/>
        </w:rPr>
        <w:t xml:space="preserve"> Teklif birim fiyat sözleşmelerde</w:t>
      </w:r>
      <w:r w:rsidRPr="004434C4">
        <w:rPr>
          <w:rFonts w:ascii="Times New Roman" w:hAnsi="Times New Roman" w:cs="Times New Roman"/>
          <w:i/>
          <w:iCs/>
          <w:sz w:val="20"/>
          <w:szCs w:val="20"/>
        </w:rPr>
        <w:t xml:space="preserve"> madde metni aşağıdaki şekilde düzenlenecektir;</w:t>
      </w:r>
    </w:p>
    <w:p w:rsidR="006B3A89" w:rsidRPr="004434C4" w:rsidRDefault="006B3A89"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rPr>
        <w:t>“8.2.1. İhale dokümanını oluşturan b</w:t>
      </w:r>
      <w:r w:rsidRPr="004434C4">
        <w:rPr>
          <w:rFonts w:ascii="Times New Roman" w:hAnsi="Times New Roman" w:cs="Times New Roman"/>
          <w:sz w:val="20"/>
          <w:szCs w:val="20"/>
          <w:lang w:eastAsia="tr-TR"/>
        </w:rPr>
        <w:t>elgeler arasındaki öncelik sıralaması aşağıdaki gibidir</w:t>
      </w:r>
    </w:p>
    <w:p w:rsidR="006B3A89" w:rsidRPr="004434C4" w:rsidRDefault="006B3A89"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lang w:eastAsia="tr-TR"/>
        </w:rPr>
        <w:tab/>
      </w:r>
      <w:r w:rsidRPr="004434C4">
        <w:rPr>
          <w:rFonts w:ascii="Times New Roman" w:hAnsi="Times New Roman" w:cs="Times New Roman"/>
          <w:sz w:val="20"/>
          <w:szCs w:val="20"/>
          <w:lang w:eastAsia="tr-TR"/>
        </w:rPr>
        <w:tab/>
        <w:t>1- Yapım İşleri Genel Şartnamesi</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2- İdari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trike/>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3-  Sözleşme Tasarısı,</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4-Birim Fiyat Tarifleri ve cetveli,</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5- Mahal Listesi,</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6- Özel Teknik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7- Genel Teknik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8- Ön / Kesin Projeler,</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9- Açıklamalar (varsa),</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10- Diğer Ekler.”</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 xml:space="preserve">(3) </w:t>
      </w:r>
      <w:r w:rsidRPr="004434C4">
        <w:rPr>
          <w:rFonts w:ascii="Times New Roman" w:hAnsi="Times New Roman" w:cs="Times New Roman"/>
          <w:i/>
          <w:iCs/>
          <w:sz w:val="20"/>
          <w:szCs w:val="20"/>
          <w:u w:val="single"/>
        </w:rPr>
        <w:t>Karma sözleşmelerde</w:t>
      </w:r>
      <w:r w:rsidRPr="004434C4">
        <w:rPr>
          <w:rFonts w:ascii="Times New Roman" w:hAnsi="Times New Roman" w:cs="Times New Roman"/>
          <w:i/>
          <w:iCs/>
          <w:sz w:val="20"/>
          <w:szCs w:val="20"/>
        </w:rPr>
        <w:t xml:space="preserve"> madde metni aşağıdaki şekilde düzenlenecektir;</w:t>
      </w:r>
    </w:p>
    <w:p w:rsidR="006B3A89" w:rsidRPr="004434C4" w:rsidRDefault="006B3A89"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rPr>
        <w:t>“8.2.1. İşin, birim fiyat teklif alınan kısımları için ihale dokümanını oluşturan b</w:t>
      </w:r>
      <w:r w:rsidRPr="004434C4">
        <w:rPr>
          <w:rFonts w:ascii="Times New Roman" w:hAnsi="Times New Roman" w:cs="Times New Roman"/>
          <w:sz w:val="20"/>
          <w:szCs w:val="20"/>
          <w:lang w:eastAsia="tr-TR"/>
        </w:rPr>
        <w:t>elgeler arasındaki öncelik sıralaması aşağıdaki gibidir,</w:t>
      </w:r>
    </w:p>
    <w:p w:rsidR="006B3A89" w:rsidRPr="004434C4" w:rsidRDefault="006B3A89"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lang w:eastAsia="tr-TR"/>
        </w:rPr>
        <w:tab/>
      </w:r>
      <w:r w:rsidRPr="004434C4">
        <w:rPr>
          <w:rFonts w:ascii="Times New Roman" w:hAnsi="Times New Roman" w:cs="Times New Roman"/>
          <w:sz w:val="20"/>
          <w:szCs w:val="20"/>
          <w:lang w:eastAsia="tr-TR"/>
        </w:rPr>
        <w:tab/>
        <w:t>1- Yapım İşleri Genel Şartnamesi</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2- İdari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3-  Sözleşme Tasarısı,</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4- Birim Fiyat Tarifleri ve cetveli,</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5- Mahal Listesi,</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6- Özel Teknik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7- Genel Teknik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8- Ön / Kesin Projeler,</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9- Açıklamalar (varsa),</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10- Diğer Ekler.</w:t>
      </w:r>
    </w:p>
    <w:p w:rsidR="006B3A89" w:rsidRPr="004434C4" w:rsidRDefault="006B3A89"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rPr>
        <w:t>8.2.2. İşin, anahtar teslim götürü bedel teklif alınan kısımları için ihale dokümanını oluşturan b</w:t>
      </w:r>
      <w:r w:rsidRPr="004434C4">
        <w:rPr>
          <w:rFonts w:ascii="Times New Roman" w:hAnsi="Times New Roman" w:cs="Times New Roman"/>
          <w:sz w:val="20"/>
          <w:szCs w:val="20"/>
          <w:lang w:eastAsia="tr-TR"/>
        </w:rPr>
        <w:t>elgeler arasındaki öncelik sıralaması aşağıdaki gibidir,</w:t>
      </w:r>
    </w:p>
    <w:p w:rsidR="006B3A89" w:rsidRPr="004434C4" w:rsidRDefault="006B3A89"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lang w:eastAsia="tr-TR"/>
        </w:rPr>
        <w:tab/>
      </w:r>
      <w:r w:rsidRPr="004434C4">
        <w:rPr>
          <w:rFonts w:ascii="Times New Roman" w:hAnsi="Times New Roman" w:cs="Times New Roman"/>
          <w:sz w:val="20"/>
          <w:szCs w:val="20"/>
          <w:lang w:eastAsia="tr-TR"/>
        </w:rPr>
        <w:tab/>
        <w:t>1- Yapım İşleri Genel Şartnamesi</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2- İdari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3- Sözleşme Tasarısı,</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4-Uygulama Projesi,</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5- Mahal Listesi,</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6- Özel Teknik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7- Genel Teknik Şartname,</w:t>
      </w:r>
    </w:p>
    <w:p w:rsidR="006B3A89" w:rsidRPr="004434C4" w:rsidRDefault="006B3A89"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8- Açıklamalar (varsa),</w:t>
      </w:r>
    </w:p>
    <w:p w:rsidR="006B3A89" w:rsidRPr="004434C4" w:rsidRDefault="006B3A89" w:rsidP="00F8024B">
      <w:pPr>
        <w:tabs>
          <w:tab w:val="left" w:pos="284"/>
          <w:tab w:val="left" w:pos="567"/>
          <w:tab w:val="left" w:leader="dot" w:pos="8789"/>
        </w:tabs>
        <w:spacing w:after="120" w:line="240" w:lineRule="auto"/>
        <w:jc w:val="both"/>
        <w:rPr>
          <w:rFonts w:ascii="Times New Roman" w:hAnsi="Times New Roman" w:cs="Times New Roman"/>
        </w:rPr>
      </w:pPr>
      <w:r w:rsidRPr="004434C4">
        <w:rPr>
          <w:rFonts w:ascii="Times New Roman" w:hAnsi="Times New Roman" w:cs="Times New Roman"/>
          <w:sz w:val="20"/>
          <w:szCs w:val="20"/>
        </w:rPr>
        <w:tab/>
      </w:r>
      <w:r w:rsidRPr="004434C4">
        <w:rPr>
          <w:rFonts w:ascii="Times New Roman" w:hAnsi="Times New Roman" w:cs="Times New Roman"/>
          <w:sz w:val="20"/>
          <w:szCs w:val="20"/>
        </w:rPr>
        <w:tab/>
        <w:t>9- Diğer Ekler.”</w:t>
      </w:r>
    </w:p>
  </w:footnote>
  <w:footnote w:id="11">
    <w:p w:rsidR="006B3A89" w:rsidRPr="004434C4" w:rsidRDefault="006B3A89" w:rsidP="00F8024B">
      <w:pPr>
        <w:pStyle w:val="GvdeMetni"/>
        <w:spacing w:line="240" w:lineRule="auto"/>
        <w:jc w:val="both"/>
        <w:rPr>
          <w:rFonts w:ascii="Times New Roman" w:hAnsi="Times New Roman" w:cs="Times New Roman"/>
          <w:i/>
          <w:iCs/>
          <w:sz w:val="20"/>
          <w:szCs w:val="20"/>
        </w:rPr>
      </w:pPr>
      <w:r w:rsidRPr="004434C4">
        <w:rPr>
          <w:rStyle w:val="DipnotBavurusu"/>
          <w:rFonts w:ascii="Times New Roman" w:hAnsi="Times New Roman" w:cs="Times New Roman"/>
        </w:rPr>
        <w:footnoteRef/>
      </w:r>
      <w:r w:rsidRPr="004434C4">
        <w:rPr>
          <w:rFonts w:ascii="Times New Roman" w:hAnsi="Times New Roman" w:cs="Times New Roman"/>
          <w:sz w:val="20"/>
          <w:szCs w:val="20"/>
        </w:rPr>
        <w:t xml:space="preserve"> K</w:t>
      </w:r>
      <w:r w:rsidRPr="004434C4">
        <w:rPr>
          <w:rFonts w:ascii="Times New Roman" w:hAnsi="Times New Roman" w:cs="Times New Roman"/>
          <w:i/>
          <w:iCs/>
          <w:sz w:val="20"/>
          <w:szCs w:val="20"/>
        </w:rPr>
        <w:t>ısmi kabul yapılması öngörülmüş ise madde metni aşağıdaki şekilde düzenlenecektir;</w:t>
      </w:r>
    </w:p>
    <w:p w:rsidR="006B3A89" w:rsidRPr="004434C4" w:rsidRDefault="006B3A89" w:rsidP="00F8024B">
      <w:pPr>
        <w:pStyle w:val="GvdeMetni"/>
        <w:spacing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“9.3. İşin müstakil kullanımına elverişli kısımları ve bitirme tarihleri: </w:t>
      </w:r>
    </w:p>
    <w:p w:rsidR="006B3A89" w:rsidRPr="004434C4" w:rsidRDefault="006B3A89" w:rsidP="00F8024B">
      <w:pPr>
        <w:spacing w:after="120" w:line="240" w:lineRule="auto"/>
        <w:jc w:val="both"/>
        <w:rPr>
          <w:rFonts w:ascii="Times New Roman" w:hAnsi="Times New Roman" w:cs="Times New Roman"/>
        </w:rPr>
      </w:pPr>
      <w:r w:rsidRPr="004434C4">
        <w:rPr>
          <w:rFonts w:ascii="Times New Roman" w:hAnsi="Times New Roman" w:cs="Times New Roman"/>
          <w:sz w:val="20"/>
          <w:szCs w:val="20"/>
        </w:rPr>
        <w:tab/>
      </w:r>
      <w:r w:rsidRPr="004434C4">
        <w:rPr>
          <w:rFonts w:ascii="Times New Roman" w:hAnsi="Times New Roman" w:cs="Times New Roman"/>
          <w:sz w:val="20"/>
          <w:szCs w:val="20"/>
        </w:rPr>
        <w:tab/>
      </w:r>
      <w:r w:rsidRPr="004434C4">
        <w:rPr>
          <w:rFonts w:ascii="Times New Roman" w:hAnsi="Times New Roman" w:cs="Times New Roman"/>
          <w:sz w:val="20"/>
          <w:szCs w:val="20"/>
        </w:rPr>
        <w:tab/>
      </w:r>
      <w:r w:rsidRPr="004434C4">
        <w:rPr>
          <w:rFonts w:ascii="Times New Roman" w:hAnsi="Times New Roman" w:cs="Times New Roman"/>
          <w:sz w:val="20"/>
          <w:szCs w:val="20"/>
          <w:u w:val="single"/>
        </w:rPr>
        <w:t xml:space="preserve">İşin Kısımları  </w:t>
      </w:r>
      <w:r w:rsidRPr="004434C4">
        <w:rPr>
          <w:rFonts w:ascii="Times New Roman" w:hAnsi="Times New Roman" w:cs="Times New Roman"/>
          <w:sz w:val="20"/>
          <w:szCs w:val="20"/>
        </w:rPr>
        <w:t xml:space="preserve">                     </w:t>
      </w:r>
      <w:r w:rsidRPr="004434C4">
        <w:rPr>
          <w:rFonts w:ascii="Times New Roman" w:hAnsi="Times New Roman" w:cs="Times New Roman"/>
          <w:sz w:val="20"/>
          <w:szCs w:val="20"/>
          <w:u w:val="single"/>
        </w:rPr>
        <w:t xml:space="preserve">Bitirme Tarihleri   </w:t>
      </w:r>
      <w:r w:rsidRPr="004434C4">
        <w:rPr>
          <w:rFonts w:ascii="Times New Roman" w:hAnsi="Times New Roman" w:cs="Times New Roman"/>
          <w:sz w:val="20"/>
          <w:szCs w:val="20"/>
        </w:rPr>
        <w:t xml:space="preserve">     .”</w:t>
      </w:r>
    </w:p>
  </w:footnote>
  <w:footnote w:id="12">
    <w:p w:rsidR="006B3A89" w:rsidRPr="004434C4" w:rsidRDefault="006B3A89" w:rsidP="00F8024B">
      <w:pPr>
        <w:spacing w:after="120" w:line="240" w:lineRule="auto"/>
        <w:jc w:val="both"/>
        <w:rPr>
          <w:rFonts w:ascii="Times New Roman" w:hAnsi="Times New Roman" w:cs="Times New Roman"/>
        </w:rPr>
      </w:pPr>
      <w:r w:rsidRPr="004434C4">
        <w:rPr>
          <w:rStyle w:val="DipnotBavurusu"/>
          <w:rFonts w:ascii="Times New Roman" w:hAnsi="Times New Roman" w:cs="Times New Roman"/>
        </w:rPr>
        <w:footnoteRef/>
      </w:r>
      <w:r w:rsidRPr="004434C4">
        <w:rPr>
          <w:rFonts w:ascii="Times New Roman" w:hAnsi="Times New Roman" w:cs="Times New Roman"/>
          <w:sz w:val="20"/>
          <w:szCs w:val="20"/>
        </w:rPr>
        <w:t xml:space="preserve"> </w:t>
      </w:r>
      <w:r w:rsidRPr="004434C4">
        <w:rPr>
          <w:rFonts w:ascii="Times New Roman" w:hAnsi="Times New Roman" w:cs="Times New Roman"/>
          <w:i/>
          <w:iCs/>
          <w:sz w:val="20"/>
          <w:szCs w:val="20"/>
        </w:rPr>
        <w:t>Ödemeyi yapacak birimin adı yazılır.</w:t>
      </w:r>
    </w:p>
  </w:footnote>
  <w:footnote w:id="13">
    <w:p w:rsidR="006B3A89" w:rsidRPr="004434C4" w:rsidRDefault="006B3A89" w:rsidP="00F8024B">
      <w:pPr>
        <w:pStyle w:val="Balk2"/>
        <w:tabs>
          <w:tab w:val="left" w:pos="284"/>
          <w:tab w:val="left" w:pos="567"/>
          <w:tab w:val="left" w:leader="dot" w:pos="8789"/>
        </w:tabs>
        <w:spacing w:before="0" w:after="120" w:line="240" w:lineRule="auto"/>
        <w:jc w:val="both"/>
        <w:rPr>
          <w:rFonts w:ascii="Times New Roman" w:hAnsi="Times New Roman" w:cs="Times New Roman"/>
          <w:b w:val="0"/>
          <w:bCs w:val="0"/>
          <w:i/>
          <w:iCs/>
          <w:color w:val="auto"/>
          <w:sz w:val="20"/>
          <w:szCs w:val="20"/>
        </w:rPr>
      </w:pPr>
      <w:r w:rsidRPr="004434C4">
        <w:rPr>
          <w:rFonts w:ascii="Times New Roman" w:hAnsi="Times New Roman" w:cs="Times New Roman"/>
          <w:b w:val="0"/>
          <w:bCs w:val="0"/>
          <w:color w:val="auto"/>
          <w:sz w:val="20"/>
          <w:szCs w:val="20"/>
        </w:rPr>
        <w:footnoteRef/>
      </w:r>
      <w:r w:rsidRPr="004434C4">
        <w:rPr>
          <w:rFonts w:ascii="Times New Roman" w:hAnsi="Times New Roman" w:cs="Times New Roman"/>
          <w:b w:val="0"/>
          <w:bCs w:val="0"/>
          <w:color w:val="auto"/>
          <w:sz w:val="20"/>
          <w:szCs w:val="20"/>
        </w:rPr>
        <w:t xml:space="preserve"> </w:t>
      </w:r>
      <w:r w:rsidRPr="004434C4">
        <w:rPr>
          <w:rFonts w:ascii="Times New Roman" w:hAnsi="Times New Roman" w:cs="Times New Roman"/>
          <w:b w:val="0"/>
          <w:bCs w:val="0"/>
          <w:i/>
          <w:iCs/>
          <w:color w:val="auto"/>
          <w:sz w:val="20"/>
          <w:szCs w:val="20"/>
        </w:rPr>
        <w:t xml:space="preserve">İdare tarafından bir ay içinde birden fazla </w:t>
      </w:r>
      <w:proofErr w:type="spellStart"/>
      <w:r w:rsidRPr="004434C4">
        <w:rPr>
          <w:rFonts w:ascii="Times New Roman" w:hAnsi="Times New Roman" w:cs="Times New Roman"/>
          <w:b w:val="0"/>
          <w:bCs w:val="0"/>
          <w:i/>
          <w:iCs/>
          <w:color w:val="auto"/>
          <w:sz w:val="20"/>
          <w:szCs w:val="20"/>
        </w:rPr>
        <w:t>hakediş</w:t>
      </w:r>
      <w:proofErr w:type="spellEnd"/>
      <w:r w:rsidRPr="004434C4">
        <w:rPr>
          <w:rFonts w:ascii="Times New Roman" w:hAnsi="Times New Roman" w:cs="Times New Roman"/>
          <w:b w:val="0"/>
          <w:bCs w:val="0"/>
          <w:i/>
          <w:iCs/>
          <w:color w:val="auto"/>
          <w:sz w:val="20"/>
          <w:szCs w:val="20"/>
        </w:rPr>
        <w:t xml:space="preserve"> raporunun düzenlenebileceğinin öngörülmesi durumunda madde metni aşağıdaki şekilde düzenlenecektir;</w:t>
      </w:r>
    </w:p>
    <w:p w:rsidR="006B3A89" w:rsidRPr="004434C4" w:rsidRDefault="006B3A89" w:rsidP="00F8024B">
      <w:pPr>
        <w:pStyle w:val="Balk2"/>
        <w:tabs>
          <w:tab w:val="left" w:pos="284"/>
          <w:tab w:val="left" w:pos="567"/>
          <w:tab w:val="left" w:leader="dot" w:pos="8789"/>
        </w:tabs>
        <w:spacing w:before="0" w:after="120" w:line="240" w:lineRule="auto"/>
        <w:jc w:val="both"/>
        <w:rPr>
          <w:rFonts w:ascii="Times New Roman" w:hAnsi="Times New Roman" w:cs="Times New Roman"/>
        </w:rPr>
      </w:pPr>
      <w:r w:rsidRPr="004434C4">
        <w:rPr>
          <w:rFonts w:ascii="Times New Roman" w:hAnsi="Times New Roman" w:cs="Times New Roman"/>
          <w:b w:val="0"/>
          <w:bCs w:val="0"/>
          <w:color w:val="auto"/>
          <w:sz w:val="20"/>
          <w:szCs w:val="20"/>
        </w:rPr>
        <w:t>“11.2. </w:t>
      </w:r>
      <w:proofErr w:type="spellStart"/>
      <w:r w:rsidRPr="004434C4">
        <w:rPr>
          <w:rFonts w:ascii="Times New Roman" w:hAnsi="Times New Roman" w:cs="Times New Roman"/>
          <w:b w:val="0"/>
          <w:bCs w:val="0"/>
          <w:color w:val="auto"/>
          <w:sz w:val="20"/>
          <w:szCs w:val="20"/>
        </w:rPr>
        <w:t>Hakediş</w:t>
      </w:r>
      <w:proofErr w:type="spellEnd"/>
      <w:r w:rsidRPr="004434C4">
        <w:rPr>
          <w:rFonts w:ascii="Times New Roman" w:hAnsi="Times New Roman" w:cs="Times New Roman"/>
          <w:b w:val="0"/>
          <w:bCs w:val="0"/>
          <w:color w:val="auto"/>
          <w:sz w:val="20"/>
          <w:szCs w:val="20"/>
        </w:rPr>
        <w:t xml:space="preserve"> raporları, bu Sözleşmenin eki olan Yapım işleri Genel Şartnamesinde düzenlenen esaslar çerçevesinde, kanuni kesintiler de yapılarak her ayın ilk beş iş günü içinde düzenlenir. Ancak ödenek durumunun uygun olması halinde bir ay içinde birden fazla </w:t>
      </w:r>
      <w:proofErr w:type="spellStart"/>
      <w:r w:rsidRPr="004434C4">
        <w:rPr>
          <w:rFonts w:ascii="Times New Roman" w:hAnsi="Times New Roman" w:cs="Times New Roman"/>
          <w:b w:val="0"/>
          <w:bCs w:val="0"/>
          <w:color w:val="auto"/>
          <w:sz w:val="20"/>
          <w:szCs w:val="20"/>
        </w:rPr>
        <w:t>hakediş</w:t>
      </w:r>
      <w:proofErr w:type="spellEnd"/>
      <w:r w:rsidRPr="004434C4">
        <w:rPr>
          <w:rFonts w:ascii="Times New Roman" w:hAnsi="Times New Roman" w:cs="Times New Roman"/>
          <w:b w:val="0"/>
          <w:bCs w:val="0"/>
          <w:color w:val="auto"/>
          <w:sz w:val="20"/>
          <w:szCs w:val="20"/>
        </w:rPr>
        <w:t xml:space="preserve"> raporu düzenlenebilir. Hazırlanan </w:t>
      </w:r>
      <w:proofErr w:type="spellStart"/>
      <w:r w:rsidRPr="004434C4">
        <w:rPr>
          <w:rFonts w:ascii="Times New Roman" w:hAnsi="Times New Roman" w:cs="Times New Roman"/>
          <w:b w:val="0"/>
          <w:bCs w:val="0"/>
          <w:color w:val="auto"/>
          <w:sz w:val="20"/>
          <w:szCs w:val="20"/>
        </w:rPr>
        <w:t>hakedişler</w:t>
      </w:r>
      <w:proofErr w:type="spellEnd"/>
      <w:r w:rsidRPr="004434C4">
        <w:rPr>
          <w:rFonts w:ascii="Times New Roman" w:hAnsi="Times New Roman" w:cs="Times New Roman"/>
          <w:b w:val="0"/>
          <w:bCs w:val="0"/>
          <w:color w:val="auto"/>
          <w:sz w:val="20"/>
          <w:szCs w:val="20"/>
        </w:rPr>
        <w:t xml:space="preserve"> raporları İdarece onaylandıktan sonra otuz gün içinde tahakkuka bağlanarak on beş gün içinde ödenir.” </w:t>
      </w:r>
    </w:p>
  </w:footnote>
  <w:footnote w:id="14">
    <w:p w:rsidR="006B3A89" w:rsidRPr="004434C4" w:rsidRDefault="006B3A89" w:rsidP="00F8024B">
      <w:pPr>
        <w:pStyle w:val="DipnotMetni"/>
        <w:spacing w:after="120"/>
        <w:jc w:val="both"/>
        <w:rPr>
          <w:i/>
          <w:iCs/>
        </w:rPr>
      </w:pPr>
      <w:r w:rsidRPr="004434C4">
        <w:rPr>
          <w:rStyle w:val="DipnotBavurusu"/>
        </w:rPr>
        <w:footnoteRef/>
      </w:r>
      <w:r w:rsidRPr="004434C4">
        <w:t xml:space="preserve"> </w:t>
      </w:r>
      <w:r w:rsidRPr="004434C4">
        <w:rPr>
          <w:i/>
          <w:iCs/>
        </w:rPr>
        <w:t xml:space="preserve">(1) </w:t>
      </w:r>
      <w:r w:rsidRPr="004434C4">
        <w:rPr>
          <w:i/>
          <w:iCs/>
          <w:u w:val="single"/>
        </w:rPr>
        <w:t>Anahtar teslimi götürü bedel sözleşmelerde</w:t>
      </w:r>
      <w:r w:rsidRPr="004434C4">
        <w:rPr>
          <w:i/>
          <w:iCs/>
        </w:rPr>
        <w:t xml:space="preserve"> maddeye,</w:t>
      </w:r>
      <w:r w:rsidRPr="004434C4">
        <w:t xml:space="preserve"> “iş kalemlerini ve iş gruplarını, aylık imalatı ve iş miktarlarını,” </w:t>
      </w:r>
      <w:r w:rsidRPr="004434C4">
        <w:rPr>
          <w:i/>
          <w:iCs/>
        </w:rPr>
        <w:t>ibaresi yazılacaktır.</w:t>
      </w:r>
    </w:p>
    <w:p w:rsidR="006B3A89" w:rsidRPr="004434C4" w:rsidRDefault="006B3A89" w:rsidP="00F8024B">
      <w:pPr>
        <w:pStyle w:val="DipnotMetni"/>
        <w:spacing w:after="120"/>
        <w:jc w:val="both"/>
        <w:rPr>
          <w:i/>
          <w:iCs/>
        </w:rPr>
      </w:pPr>
      <w:r w:rsidRPr="004434C4">
        <w:rPr>
          <w:i/>
          <w:iCs/>
        </w:rPr>
        <w:t>(2)</w:t>
      </w:r>
      <w:r w:rsidRPr="004434C4">
        <w:rPr>
          <w:i/>
          <w:iCs/>
          <w:u w:val="single"/>
        </w:rPr>
        <w:t xml:space="preserve"> Birim fiyat sözleşmelerde </w:t>
      </w:r>
      <w:r w:rsidRPr="004434C4">
        <w:rPr>
          <w:i/>
          <w:iCs/>
        </w:rPr>
        <w:t>maddeye</w:t>
      </w:r>
      <w:r w:rsidRPr="004434C4">
        <w:t xml:space="preserve"> “iş kalemleri, aylık imalat ve iş miktarları, (</w:t>
      </w:r>
      <w:proofErr w:type="spellStart"/>
      <w:r w:rsidRPr="004434C4">
        <w:t>ihzarat</w:t>
      </w:r>
      <w:proofErr w:type="spellEnd"/>
      <w:r w:rsidRPr="004434C4">
        <w:t xml:space="preserve"> ödemesi öngörülen işlerde </w:t>
      </w:r>
      <w:proofErr w:type="spellStart"/>
      <w:r w:rsidRPr="004434C4">
        <w:t>ihzaratı</w:t>
      </w:r>
      <w:proofErr w:type="spellEnd"/>
      <w:r w:rsidRPr="004434C4">
        <w:t xml:space="preserve">,)” </w:t>
      </w:r>
      <w:r w:rsidRPr="004434C4">
        <w:rPr>
          <w:i/>
          <w:iCs/>
        </w:rPr>
        <w:t>ibaresi yazılacaktır.</w:t>
      </w:r>
    </w:p>
    <w:p w:rsidR="006B3A89" w:rsidRPr="004434C4" w:rsidRDefault="006B3A89" w:rsidP="00F8024B">
      <w:pPr>
        <w:pStyle w:val="DipnotMetni"/>
        <w:spacing w:after="120"/>
        <w:jc w:val="both"/>
      </w:pPr>
      <w:r w:rsidRPr="004434C4">
        <w:rPr>
          <w:i/>
          <w:iCs/>
        </w:rPr>
        <w:t>(3)</w:t>
      </w:r>
      <w:r w:rsidRPr="004434C4">
        <w:rPr>
          <w:i/>
          <w:iCs/>
          <w:u w:val="single"/>
        </w:rPr>
        <w:t xml:space="preserve"> Karma sözleşmelerde</w:t>
      </w:r>
      <w:r w:rsidRPr="004434C4">
        <w:rPr>
          <w:i/>
          <w:iCs/>
        </w:rPr>
        <w:t xml:space="preserve"> maddeye,</w:t>
      </w:r>
      <w:r w:rsidRPr="004434C4">
        <w:t xml:space="preserve"> “iş kalemleri ve iş gruplarını ile aylık imalat ve iş miktarları, (</w:t>
      </w:r>
      <w:proofErr w:type="spellStart"/>
      <w:r w:rsidRPr="004434C4">
        <w:t>ihzarat</w:t>
      </w:r>
      <w:proofErr w:type="spellEnd"/>
      <w:r w:rsidRPr="004434C4">
        <w:t xml:space="preserve"> ödemesi öngörülen işlerde </w:t>
      </w:r>
      <w:proofErr w:type="spellStart"/>
      <w:r w:rsidRPr="004434C4">
        <w:t>ihzaratı</w:t>
      </w:r>
      <w:proofErr w:type="spellEnd"/>
      <w:r w:rsidRPr="004434C4">
        <w:t xml:space="preserve">,)” </w:t>
      </w:r>
      <w:r w:rsidRPr="004434C4">
        <w:rPr>
          <w:i/>
          <w:iCs/>
        </w:rPr>
        <w:t>ibaresi yazılacaktır.</w:t>
      </w:r>
    </w:p>
  </w:footnote>
  <w:footnote w:id="15">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(1) Avans verilmeyecekse madde metnine</w:t>
      </w:r>
      <w:r w:rsidRPr="004434C4">
        <w:t xml:space="preserve"> “ verilmeyecektir” </w:t>
      </w:r>
      <w:r w:rsidRPr="004434C4">
        <w:rPr>
          <w:i/>
          <w:iCs/>
        </w:rPr>
        <w:t>ibaresi yazılacaktır.</w:t>
      </w:r>
    </w:p>
    <w:p w:rsidR="006B3A89" w:rsidRPr="004434C4" w:rsidRDefault="006B3A89" w:rsidP="00F8024B">
      <w:pPr>
        <w:pStyle w:val="DipnotMetni"/>
        <w:spacing w:after="120"/>
        <w:jc w:val="both"/>
        <w:rPr>
          <w:i/>
          <w:iCs/>
        </w:rPr>
      </w:pPr>
      <w:r w:rsidRPr="004434C4">
        <w:rPr>
          <w:i/>
          <w:iCs/>
        </w:rPr>
        <w:t>(2) Avans verilecekse madde metnine</w:t>
      </w:r>
      <w:r w:rsidRPr="004434C4">
        <w:t xml:space="preserve"> “aşağıdaki şartlar </w:t>
      </w:r>
      <w:proofErr w:type="gramStart"/>
      <w:r w:rsidRPr="004434C4">
        <w:t>dahilinde</w:t>
      </w:r>
      <w:proofErr w:type="gramEnd"/>
      <w:r w:rsidRPr="004434C4">
        <w:t xml:space="preserve"> verilecektir” </w:t>
      </w:r>
      <w:r w:rsidRPr="004434C4">
        <w:rPr>
          <w:i/>
          <w:iCs/>
        </w:rPr>
        <w:t xml:space="preserve">ibaresi yazılacak ve aşağıdaki hükümler madde metnine ilave edilecektir. </w:t>
      </w:r>
    </w:p>
    <w:p w:rsidR="006B3A89" w:rsidRPr="004434C4" w:rsidRDefault="006B3A89" w:rsidP="00F8024B">
      <w:pPr>
        <w:pStyle w:val="Balk2"/>
        <w:spacing w:before="0" w:after="120" w:line="240" w:lineRule="auto"/>
        <w:jc w:val="both"/>
        <w:rPr>
          <w:rFonts w:ascii="Times New Roman" w:hAnsi="Times New Roman" w:cs="Times New Roman"/>
          <w:b w:val="0"/>
          <w:bCs w:val="0"/>
          <w:color w:val="auto"/>
          <w:sz w:val="20"/>
          <w:szCs w:val="20"/>
        </w:rPr>
      </w:pPr>
      <w:proofErr w:type="gramStart"/>
      <w:r w:rsidRPr="004434C4">
        <w:rPr>
          <w:rFonts w:ascii="Times New Roman" w:hAnsi="Times New Roman" w:cs="Times New Roman"/>
          <w:b w:val="0"/>
          <w:bCs w:val="0"/>
          <w:color w:val="auto"/>
          <w:sz w:val="20"/>
          <w:szCs w:val="20"/>
        </w:rPr>
        <w:t xml:space="preserve">“ 13.2. Yer teslimi yapıldıktan ve iş programı onaylandıktan sonra yüklenicinin yazılı isteği üzerine verilecek avansla aynı miktar (iş programında öngörülen </w:t>
      </w:r>
      <w:proofErr w:type="spellStart"/>
      <w:r w:rsidRPr="004434C4">
        <w:rPr>
          <w:rFonts w:ascii="Times New Roman" w:hAnsi="Times New Roman" w:cs="Times New Roman"/>
          <w:b w:val="0"/>
          <w:bCs w:val="0"/>
          <w:color w:val="auto"/>
          <w:sz w:val="20"/>
          <w:szCs w:val="20"/>
        </w:rPr>
        <w:t>hakediş</w:t>
      </w:r>
      <w:proofErr w:type="spellEnd"/>
      <w:r w:rsidRPr="004434C4">
        <w:rPr>
          <w:rFonts w:ascii="Times New Roman" w:hAnsi="Times New Roman" w:cs="Times New Roman"/>
          <w:b w:val="0"/>
          <w:bCs w:val="0"/>
          <w:color w:val="auto"/>
          <w:sz w:val="20"/>
          <w:szCs w:val="20"/>
        </w:rPr>
        <w:t xml:space="preserve"> ödemeleri üzerinden hesaplanan avans mahsubunun bitiş tarihine süreli) teminat mektubu (Avans teminat mektubu; Kamu İhale Kurumu tarafından belirlenen kapsam ve şekle uygun olacaktır.) veya Hazine Müsteşarlığınca ihraç edilen Devlet İç Borçlanma Senetleri ve bu senetler yerine düzenlenen belgeler karşılığında; </w:t>
      </w:r>
      <w:proofErr w:type="gramEnd"/>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a) Şantiyenin kurulması, lüzumlu makine ve </w:t>
      </w:r>
      <w:proofErr w:type="gramStart"/>
      <w:r w:rsidRPr="004434C4">
        <w:rPr>
          <w:rFonts w:ascii="Times New Roman" w:hAnsi="Times New Roman" w:cs="Times New Roman"/>
          <w:sz w:val="20"/>
          <w:szCs w:val="20"/>
        </w:rPr>
        <w:t>ekipmanın</w:t>
      </w:r>
      <w:proofErr w:type="gramEnd"/>
      <w:r w:rsidRPr="004434C4">
        <w:rPr>
          <w:rFonts w:ascii="Times New Roman" w:hAnsi="Times New Roman" w:cs="Times New Roman"/>
          <w:sz w:val="20"/>
          <w:szCs w:val="20"/>
        </w:rPr>
        <w:t xml:space="preserve"> nakli,</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b) Makine, </w:t>
      </w:r>
      <w:proofErr w:type="gramStart"/>
      <w:r w:rsidRPr="004434C4">
        <w:rPr>
          <w:rFonts w:ascii="Times New Roman" w:hAnsi="Times New Roman" w:cs="Times New Roman"/>
          <w:sz w:val="20"/>
          <w:szCs w:val="20"/>
        </w:rPr>
        <w:t>ekipman</w:t>
      </w:r>
      <w:proofErr w:type="gramEnd"/>
      <w:r w:rsidRPr="004434C4">
        <w:rPr>
          <w:rFonts w:ascii="Times New Roman" w:hAnsi="Times New Roman" w:cs="Times New Roman"/>
          <w:sz w:val="20"/>
          <w:szCs w:val="20"/>
        </w:rPr>
        <w:t xml:space="preserve">, malzeme ve cihazların satın alınması ve siparişe bağlanması,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“[c) Taahhüdün ifası için gerekli </w:t>
      </w:r>
      <w:proofErr w:type="spellStart"/>
      <w:r w:rsidRPr="004434C4">
        <w:rPr>
          <w:rFonts w:ascii="Times New Roman" w:hAnsi="Times New Roman" w:cs="Times New Roman"/>
          <w:sz w:val="20"/>
          <w:szCs w:val="20"/>
        </w:rPr>
        <w:t>ihzarat</w:t>
      </w:r>
      <w:proofErr w:type="spellEnd"/>
      <w:r w:rsidRPr="004434C4">
        <w:rPr>
          <w:rFonts w:ascii="Times New Roman" w:hAnsi="Times New Roman" w:cs="Times New Roman"/>
          <w:sz w:val="20"/>
          <w:szCs w:val="20"/>
        </w:rPr>
        <w:t xml:space="preserve"> malzemesinin temini, ] </w:t>
      </w:r>
      <w:r w:rsidRPr="004434C4">
        <w:rPr>
          <w:rFonts w:ascii="Times New Roman" w:hAnsi="Times New Roman" w:cs="Times New Roman"/>
          <w:sz w:val="20"/>
          <w:szCs w:val="20"/>
          <w:u w:val="single"/>
        </w:rPr>
        <w:t>teklif birim fiyat ve karma sözleşmelerde</w:t>
      </w:r>
      <w:r w:rsidRPr="004434C4">
        <w:rPr>
          <w:rFonts w:ascii="Times New Roman" w:hAnsi="Times New Roman" w:cs="Times New Roman"/>
          <w:sz w:val="20"/>
          <w:szCs w:val="20"/>
        </w:rPr>
        <w:t xml:space="preserve"> bu ibare eklenecektir”</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gibi işler için gerekli giderleri karşılamak üzere sözleşme bedelinin yüzde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(sözleşme bedelinin 1/3 ünden fazla olmamak üzere bir oran belirlenecektir)</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w:t>
      </w:r>
      <w:proofErr w:type="gramStart"/>
      <w:r w:rsidRPr="004434C4">
        <w:rPr>
          <w:rFonts w:ascii="Times New Roman" w:hAnsi="Times New Roman" w:cs="Times New Roman"/>
          <w:sz w:val="20"/>
          <w:szCs w:val="20"/>
        </w:rPr>
        <w:t>tutarında</w:t>
      </w:r>
      <w:proofErr w:type="gramEnd"/>
      <w:r w:rsidRPr="004434C4">
        <w:rPr>
          <w:rFonts w:ascii="Times New Roman" w:hAnsi="Times New Roman" w:cs="Times New Roman"/>
          <w:sz w:val="20"/>
          <w:szCs w:val="20"/>
        </w:rPr>
        <w:t xml:space="preserve"> avans verilecektir.</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13.3.  Avans </w:t>
      </w:r>
      <w:proofErr w:type="spellStart"/>
      <w:r w:rsidRPr="004434C4">
        <w:rPr>
          <w:rFonts w:ascii="Times New Roman" w:hAnsi="Times New Roman" w:cs="Times New Roman"/>
          <w:sz w:val="20"/>
          <w:szCs w:val="20"/>
        </w:rPr>
        <w:t>def’aten</w:t>
      </w:r>
      <w:proofErr w:type="spellEnd"/>
      <w:r w:rsidRPr="004434C4">
        <w:rPr>
          <w:rFonts w:ascii="Times New Roman" w:hAnsi="Times New Roman" w:cs="Times New Roman"/>
          <w:sz w:val="20"/>
          <w:szCs w:val="20"/>
        </w:rPr>
        <w:t xml:space="preserve"> / dilimler halinde aşağıdaki tarihte / tarihlerde ödenecektir;</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 [avans dilimi ve tarihi]</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(b) [avans dilimi ve tarihi]</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(c) [avans dilimi ve tarihi]</w:t>
      </w:r>
    </w:p>
    <w:p w:rsidR="006B3A89" w:rsidRPr="004434C4" w:rsidRDefault="006B3A89" w:rsidP="00F8024B">
      <w:pPr>
        <w:spacing w:after="120" w:line="240" w:lineRule="auto"/>
        <w:jc w:val="both"/>
        <w:rPr>
          <w:rFonts w:ascii="Times New Roman" w:hAnsi="Times New Roman" w:cs="Times New Roman"/>
          <w:sz w:val="20"/>
          <w:szCs w:val="20"/>
        </w:rPr>
      </w:pPr>
      <w:proofErr w:type="gramStart"/>
      <w:r w:rsidRPr="004434C4">
        <w:rPr>
          <w:rFonts w:ascii="Times New Roman" w:hAnsi="Times New Roman" w:cs="Times New Roman"/>
          <w:sz w:val="20"/>
          <w:szCs w:val="20"/>
        </w:rPr>
        <w:t>..........................................</w:t>
      </w:r>
      <w:proofErr w:type="gramEnd"/>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13.4. Yüklenici, yukarda </w:t>
      </w:r>
      <w:proofErr w:type="gramStart"/>
      <w:r w:rsidRPr="004434C4">
        <w:rPr>
          <w:rFonts w:ascii="Times New Roman" w:hAnsi="Times New Roman" w:cs="Times New Roman"/>
          <w:sz w:val="20"/>
          <w:szCs w:val="20"/>
        </w:rPr>
        <w:t>belirtilen  tarihte</w:t>
      </w:r>
      <w:proofErr w:type="gramEnd"/>
      <w:r w:rsidRPr="004434C4">
        <w:rPr>
          <w:rFonts w:ascii="Times New Roman" w:hAnsi="Times New Roman" w:cs="Times New Roman"/>
          <w:sz w:val="20"/>
          <w:szCs w:val="20"/>
        </w:rPr>
        <w:t xml:space="preserve"> / tarihlerde ödenecek avans tutarının tümünü bir defada almak istemezse, bunu ödenmesi kararlaştırılan yıl sonuna kadar peyderpey talep edebilir. Talep edildiği tarihte verilecek avans miktarı, hiçbir şekilde, bakiye işe ait sözleşme bedelinin belirlenen avans oranıyla çarpımından elde edilecek tutarı geçemez.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13.5. Avansın muhtelif sebeplerle öngörülenden geç ödenmesinden dolayı yüklenici İdareden hiçbir suretle süre uzatımı, tazminat ve benzeri taleplerde bulunmamayı taahhüt eder. </w:t>
      </w:r>
    </w:p>
    <w:p w:rsidR="006B3A89" w:rsidRPr="004434C4" w:rsidRDefault="006B3A89" w:rsidP="00F8024B">
      <w:pPr>
        <w:pStyle w:val="GvdeMetniGirintisi3"/>
        <w:spacing w:line="240" w:lineRule="auto"/>
        <w:ind w:left="0"/>
        <w:jc w:val="both"/>
        <w:rPr>
          <w:rFonts w:ascii="Times New Roman" w:hAnsi="Times New Roman" w:cs="Times New Roman"/>
          <w:sz w:val="20"/>
          <w:szCs w:val="20"/>
        </w:rPr>
      </w:pPr>
      <w:r w:rsidRPr="004434C4">
        <w:rPr>
          <w:rFonts w:ascii="Times New Roman" w:hAnsi="Times New Roman" w:cs="Times New Roman"/>
          <w:sz w:val="20"/>
          <w:szCs w:val="20"/>
        </w:rPr>
        <w:t xml:space="preserve">13.6. Yüklenicinin avans almak için İdareye yapacağı yazılı başvurusunda, avansı yukarıdaki amaca uygun olarak kullanacağını, bu avansı tahsis edeceği hususlara ait miktar ve tutarları ile itfa tarihlerini bildirmesi ve avans hükümlerine uyacağını taahhüt etmesi şarttır. </w:t>
      </w:r>
    </w:p>
    <w:p w:rsidR="006B3A89" w:rsidRPr="004434C4" w:rsidRDefault="006B3A89" w:rsidP="00F8024B">
      <w:pPr>
        <w:spacing w:after="120" w:line="240" w:lineRule="auto"/>
        <w:jc w:val="both"/>
        <w:rPr>
          <w:rFonts w:ascii="Times New Roman" w:hAnsi="Times New Roman" w:cs="Times New Roman"/>
          <w:sz w:val="20"/>
          <w:szCs w:val="20"/>
          <w:u w:val="single"/>
        </w:rPr>
      </w:pPr>
      <w:r w:rsidRPr="004434C4">
        <w:rPr>
          <w:rFonts w:ascii="Times New Roman" w:hAnsi="Times New Roman" w:cs="Times New Roman"/>
          <w:sz w:val="20"/>
          <w:szCs w:val="20"/>
        </w:rPr>
        <w:t xml:space="preserve">13.7. Yüklenici, aldığı bu avansı bildirdiği yerlere sarf ettiğini gösteren fatura suretlerini ve benzeri geçerli belgeleri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w:t>
      </w:r>
      <w:proofErr w:type="gramStart"/>
      <w:r w:rsidRPr="004434C4">
        <w:rPr>
          <w:rFonts w:ascii="Times New Roman" w:hAnsi="Times New Roman" w:cs="Times New Roman"/>
          <w:sz w:val="20"/>
          <w:szCs w:val="20"/>
        </w:rPr>
        <w:t>gün</w:t>
      </w:r>
      <w:proofErr w:type="gramEnd"/>
      <w:r w:rsidRPr="004434C4">
        <w:rPr>
          <w:rFonts w:ascii="Times New Roman" w:hAnsi="Times New Roman" w:cs="Times New Roman"/>
          <w:sz w:val="20"/>
          <w:szCs w:val="20"/>
        </w:rPr>
        <w:t xml:space="preserve"> içinde İdareye verecektir.</w:t>
      </w:r>
    </w:p>
    <w:p w:rsidR="006B3A89" w:rsidRPr="004434C4" w:rsidRDefault="006B3A89" w:rsidP="00F8024B">
      <w:pPr>
        <w:pStyle w:val="GvdeMetniGirintisi3"/>
        <w:spacing w:line="240" w:lineRule="auto"/>
        <w:ind w:left="0"/>
        <w:jc w:val="both"/>
        <w:rPr>
          <w:rFonts w:ascii="Times New Roman" w:hAnsi="Times New Roman" w:cs="Times New Roman"/>
          <w:sz w:val="20"/>
          <w:szCs w:val="20"/>
        </w:rPr>
      </w:pPr>
      <w:r w:rsidRPr="004434C4">
        <w:rPr>
          <w:rFonts w:ascii="Times New Roman" w:hAnsi="Times New Roman" w:cs="Times New Roman"/>
          <w:sz w:val="20"/>
          <w:szCs w:val="20"/>
        </w:rPr>
        <w:t xml:space="preserve">13.8. İdare, iş programının aksaması veya avansın şartlara uygun sarf edilmemesi veya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w:t>
      </w:r>
      <w:proofErr w:type="gramStart"/>
      <w:r w:rsidRPr="004434C4">
        <w:rPr>
          <w:rFonts w:ascii="Times New Roman" w:hAnsi="Times New Roman" w:cs="Times New Roman"/>
          <w:sz w:val="20"/>
          <w:szCs w:val="20"/>
        </w:rPr>
        <w:t>gün</w:t>
      </w:r>
      <w:proofErr w:type="gramEnd"/>
      <w:r w:rsidRPr="004434C4">
        <w:rPr>
          <w:rFonts w:ascii="Times New Roman" w:hAnsi="Times New Roman" w:cs="Times New Roman"/>
          <w:sz w:val="20"/>
          <w:szCs w:val="20"/>
        </w:rPr>
        <w:t xml:space="preserve"> içerisinde işe başlanılmamış olması hallerinde, mahsubu yapılmamış avansı veya bakiyesini, bu halleri takip eden ilk </w:t>
      </w:r>
      <w:proofErr w:type="spellStart"/>
      <w:r w:rsidRPr="004434C4">
        <w:rPr>
          <w:rFonts w:ascii="Times New Roman" w:hAnsi="Times New Roman" w:cs="Times New Roman"/>
          <w:sz w:val="20"/>
          <w:szCs w:val="20"/>
        </w:rPr>
        <w:t>hakedişten</w:t>
      </w:r>
      <w:proofErr w:type="spellEnd"/>
      <w:r w:rsidRPr="004434C4">
        <w:rPr>
          <w:rFonts w:ascii="Times New Roman" w:hAnsi="Times New Roman" w:cs="Times New Roman"/>
          <w:sz w:val="20"/>
          <w:szCs w:val="20"/>
        </w:rPr>
        <w:t xml:space="preserve"> </w:t>
      </w:r>
      <w:proofErr w:type="spellStart"/>
      <w:r w:rsidRPr="004434C4">
        <w:rPr>
          <w:rFonts w:ascii="Times New Roman" w:hAnsi="Times New Roman" w:cs="Times New Roman"/>
          <w:sz w:val="20"/>
          <w:szCs w:val="20"/>
        </w:rPr>
        <w:t>def’aten</w:t>
      </w:r>
      <w:proofErr w:type="spellEnd"/>
      <w:r w:rsidRPr="004434C4">
        <w:rPr>
          <w:rFonts w:ascii="Times New Roman" w:hAnsi="Times New Roman" w:cs="Times New Roman"/>
          <w:sz w:val="20"/>
          <w:szCs w:val="20"/>
        </w:rPr>
        <w:t xml:space="preserve"> kesmeye, bu yetmediği veya </w:t>
      </w:r>
      <w:proofErr w:type="spellStart"/>
      <w:r w:rsidRPr="004434C4">
        <w:rPr>
          <w:rFonts w:ascii="Times New Roman" w:hAnsi="Times New Roman" w:cs="Times New Roman"/>
          <w:sz w:val="20"/>
          <w:szCs w:val="20"/>
        </w:rPr>
        <w:t>hakedişi</w:t>
      </w:r>
      <w:proofErr w:type="spellEnd"/>
      <w:r w:rsidRPr="004434C4">
        <w:rPr>
          <w:rFonts w:ascii="Times New Roman" w:hAnsi="Times New Roman" w:cs="Times New Roman"/>
          <w:sz w:val="20"/>
          <w:szCs w:val="20"/>
        </w:rPr>
        <w:t xml:space="preserve"> bulunmadığı takdirde avans teminatını nakde çevirmeye her zaman yetkilidir.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13.9. Avans mahsubu aşağıda yazılı esaslar </w:t>
      </w:r>
      <w:proofErr w:type="gramStart"/>
      <w:r w:rsidRPr="004434C4">
        <w:rPr>
          <w:rFonts w:ascii="Times New Roman" w:hAnsi="Times New Roman" w:cs="Times New Roman"/>
          <w:sz w:val="20"/>
          <w:szCs w:val="20"/>
        </w:rPr>
        <w:t>dahilinde</w:t>
      </w:r>
      <w:proofErr w:type="gramEnd"/>
      <w:r w:rsidRPr="004434C4">
        <w:rPr>
          <w:rFonts w:ascii="Times New Roman" w:hAnsi="Times New Roman" w:cs="Times New Roman"/>
          <w:sz w:val="20"/>
          <w:szCs w:val="20"/>
        </w:rPr>
        <w:t xml:space="preserve"> yapılır:</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13.9.1. Avans mahsup oranı, avans verilme oranının % 50 fazlasıdır.</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13.9.2. Avanslar, avansın verildiği tarihten itibaren her bir </w:t>
      </w:r>
      <w:proofErr w:type="spellStart"/>
      <w:r w:rsidRPr="004434C4">
        <w:rPr>
          <w:rFonts w:ascii="Times New Roman" w:hAnsi="Times New Roman" w:cs="Times New Roman"/>
          <w:sz w:val="20"/>
          <w:szCs w:val="20"/>
        </w:rPr>
        <w:t>hakedişin</w:t>
      </w:r>
      <w:proofErr w:type="spellEnd"/>
      <w:r w:rsidRPr="004434C4">
        <w:rPr>
          <w:rFonts w:ascii="Times New Roman" w:hAnsi="Times New Roman" w:cs="Times New Roman"/>
          <w:sz w:val="20"/>
          <w:szCs w:val="20"/>
        </w:rPr>
        <w:t xml:space="preserve"> sözleşme bedeline ait tutarına, avans mahsup oranı uygulanarak </w:t>
      </w:r>
      <w:proofErr w:type="spellStart"/>
      <w:r w:rsidRPr="004434C4">
        <w:rPr>
          <w:rFonts w:ascii="Times New Roman" w:hAnsi="Times New Roman" w:cs="Times New Roman"/>
          <w:sz w:val="20"/>
          <w:szCs w:val="20"/>
        </w:rPr>
        <w:t>hakedişlerden</w:t>
      </w:r>
      <w:proofErr w:type="spellEnd"/>
      <w:r w:rsidRPr="004434C4">
        <w:rPr>
          <w:rFonts w:ascii="Times New Roman" w:hAnsi="Times New Roman" w:cs="Times New Roman"/>
          <w:sz w:val="20"/>
          <w:szCs w:val="20"/>
        </w:rPr>
        <w:t xml:space="preserve"> kesinti yapılmak suretiyle mahsup edilir.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13.9.3. Mahsup edilen miktar kadar avans teminatı iade edilir.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13.9.4. Eğer varsa, avans bakiyesi son geçici </w:t>
      </w:r>
      <w:proofErr w:type="spellStart"/>
      <w:r w:rsidRPr="004434C4">
        <w:rPr>
          <w:rFonts w:ascii="Times New Roman" w:hAnsi="Times New Roman" w:cs="Times New Roman"/>
          <w:sz w:val="20"/>
          <w:szCs w:val="20"/>
        </w:rPr>
        <w:t>hakedişten</w:t>
      </w:r>
      <w:proofErr w:type="spellEnd"/>
      <w:r w:rsidRPr="004434C4">
        <w:rPr>
          <w:rFonts w:ascii="Times New Roman" w:hAnsi="Times New Roman" w:cs="Times New Roman"/>
          <w:sz w:val="20"/>
          <w:szCs w:val="20"/>
        </w:rPr>
        <w:t xml:space="preserve"> yüzde nispetine bakılmaksızın tamamen kesilir. </w:t>
      </w:r>
      <w:proofErr w:type="spellStart"/>
      <w:r w:rsidRPr="004434C4">
        <w:rPr>
          <w:rFonts w:ascii="Times New Roman" w:hAnsi="Times New Roman" w:cs="Times New Roman"/>
          <w:sz w:val="20"/>
          <w:szCs w:val="20"/>
        </w:rPr>
        <w:t>Hakediş</w:t>
      </w:r>
      <w:proofErr w:type="spellEnd"/>
      <w:r w:rsidRPr="004434C4">
        <w:rPr>
          <w:rFonts w:ascii="Times New Roman" w:hAnsi="Times New Roman" w:cs="Times New Roman"/>
          <w:sz w:val="20"/>
          <w:szCs w:val="20"/>
        </w:rPr>
        <w:t xml:space="preserve"> tutarı yetmediği takdirde farkı, yüklenici otuz gün içinde nakden öder, aksi takdirde avans teminatı nakde çevrilerek mahsup edilir.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13.9.5. İşin tasfiye edilmesi halinde, yüklenici tasfiye kabul tarihinden itibaren </w:t>
      </w:r>
      <w:proofErr w:type="gramStart"/>
      <w:r w:rsidRPr="004434C4">
        <w:rPr>
          <w:rFonts w:ascii="Times New Roman" w:hAnsi="Times New Roman" w:cs="Times New Roman"/>
          <w:sz w:val="20"/>
          <w:szCs w:val="20"/>
        </w:rPr>
        <w:t>otuz  gün</w:t>
      </w:r>
      <w:proofErr w:type="gramEnd"/>
      <w:r w:rsidRPr="004434C4">
        <w:rPr>
          <w:rFonts w:ascii="Times New Roman" w:hAnsi="Times New Roman" w:cs="Times New Roman"/>
          <w:sz w:val="20"/>
          <w:szCs w:val="20"/>
        </w:rPr>
        <w:t xml:space="preserve"> içerisinde avans bakiyesini nakden ödemek zorundadır. Bu süre sonunda ödeme yapılmadığı takdirde, avans bakiyesi avans teminatı nakde çevrilerek mahsup edilir. </w:t>
      </w:r>
    </w:p>
    <w:p w:rsidR="006B3A89" w:rsidRPr="004434C4" w:rsidRDefault="006B3A89" w:rsidP="00F8024B">
      <w:pPr>
        <w:spacing w:after="120" w:line="240" w:lineRule="auto"/>
        <w:jc w:val="both"/>
        <w:rPr>
          <w:rFonts w:ascii="Times New Roman" w:hAnsi="Times New Roman" w:cs="Times New Roman"/>
        </w:rPr>
      </w:pPr>
      <w:r w:rsidRPr="004434C4">
        <w:rPr>
          <w:rFonts w:ascii="Times New Roman" w:hAnsi="Times New Roman" w:cs="Times New Roman"/>
          <w:sz w:val="20"/>
          <w:szCs w:val="20"/>
        </w:rPr>
        <w:t>13.10. Avanslar hiçbir suretle başkalarına temlik edilemez. Avans teminatları haczedilemez ve üzerine ihtiyati tedbir konulamaz.”</w:t>
      </w:r>
    </w:p>
  </w:footnote>
  <w:footnote w:id="16">
    <w:p w:rsidR="00104E3F" w:rsidRPr="004434C4" w:rsidRDefault="006B3A89" w:rsidP="00104E3F">
      <w:pPr>
        <w:tabs>
          <w:tab w:val="left" w:pos="566"/>
        </w:tabs>
        <w:spacing w:after="0" w:line="240" w:lineRule="exact"/>
        <w:jc w:val="both"/>
        <w:rPr>
          <w:rFonts w:ascii="Times New Roman" w:hAnsi="Times New Roman" w:cs="Times New Roman"/>
          <w:sz w:val="20"/>
          <w:szCs w:val="20"/>
        </w:rPr>
      </w:pPr>
      <w:r w:rsidRPr="004434C4">
        <w:rPr>
          <w:rStyle w:val="DipnotBavurusu"/>
        </w:rPr>
        <w:footnoteRef/>
      </w:r>
      <w:r w:rsidR="00104E3F" w:rsidRPr="004434C4">
        <w:rPr>
          <w:rFonts w:ascii="Times New Roman" w:hAnsi="Times New Roman"/>
          <w:b/>
          <w:sz w:val="20"/>
          <w:szCs w:val="20"/>
        </w:rPr>
        <w:t>(Değişik:</w:t>
      </w:r>
      <w:proofErr w:type="gramStart"/>
      <w:r w:rsidR="00104E3F" w:rsidRPr="004434C4">
        <w:rPr>
          <w:rFonts w:ascii="Times New Roman" w:hAnsi="Times New Roman"/>
          <w:b/>
          <w:sz w:val="20"/>
          <w:szCs w:val="20"/>
        </w:rPr>
        <w:t>28/11/2013</w:t>
      </w:r>
      <w:proofErr w:type="gramEnd"/>
      <w:r w:rsidR="00104E3F" w:rsidRPr="004434C4">
        <w:rPr>
          <w:rFonts w:ascii="Times New Roman" w:hAnsi="Times New Roman"/>
          <w:b/>
          <w:sz w:val="20"/>
          <w:szCs w:val="20"/>
        </w:rPr>
        <w:t>-28835 R.G./5</w:t>
      </w:r>
      <w:r w:rsidR="00AF09C9" w:rsidRPr="004434C4">
        <w:rPr>
          <w:rFonts w:ascii="Times New Roman" w:hAnsi="Times New Roman"/>
          <w:b/>
          <w:sz w:val="20"/>
          <w:szCs w:val="20"/>
        </w:rPr>
        <w:t xml:space="preserve"> </w:t>
      </w:r>
      <w:r w:rsidR="00104E3F" w:rsidRPr="004434C4">
        <w:rPr>
          <w:rFonts w:ascii="Times New Roman" w:hAnsi="Times New Roman"/>
          <w:b/>
          <w:sz w:val="20"/>
          <w:szCs w:val="20"/>
        </w:rPr>
        <w:t>md.</w:t>
      </w:r>
      <w:r w:rsidR="007054C7" w:rsidRPr="004434C4">
        <w:rPr>
          <w:rFonts w:ascii="Times New Roman" w:hAnsi="Times New Roman" w:cs="Times New Roman"/>
          <w:sz w:val="20"/>
          <w:szCs w:val="20"/>
        </w:rPr>
        <w:t xml:space="preserve"> -Yürürlük- 29/11/2013</w:t>
      </w:r>
      <w:r w:rsidR="00104E3F" w:rsidRPr="004434C4">
        <w:rPr>
          <w:rFonts w:ascii="Times New Roman" w:hAnsi="Times New Roman"/>
          <w:b/>
          <w:sz w:val="20"/>
          <w:szCs w:val="20"/>
        </w:rPr>
        <w:t>)</w:t>
      </w:r>
      <w:r w:rsidR="00104E3F" w:rsidRPr="004434C4">
        <w:rPr>
          <w:rFonts w:ascii="Times New Roman" w:hAnsi="Times New Roman" w:cs="Times New Roman"/>
          <w:sz w:val="20"/>
          <w:szCs w:val="20"/>
        </w:rPr>
        <w:t>(1) İdare, sözleşmenin yürütülmesi sırasında fiyat farkı hesaplanmasını öngörmüyor ise madde metnine “14.2. Fiyat farkı hesaplanmayacaktır.” yazacaktır. Ancak, mücbir sebepler veya idareden kaynaklanan nedenlerle işin bitim tarihinin süre uzatımı verilmek suretiyle uzatılması halinde fiyat farkı hesaplanması öngörülecek ise yürürlükte bulunan fiyat farkına ilişkin esasların “Fiyat farkı hesaplanması öngörülmeyen işler” başlıklı maddesindeki hükümler dikkate alınarak bu maddede düzenleme yapılacaktır.</w:t>
      </w:r>
    </w:p>
    <w:p w:rsidR="006B3A89" w:rsidRPr="004434C4" w:rsidRDefault="00104E3F" w:rsidP="00104E3F">
      <w:pPr>
        <w:pStyle w:val="DipnotMetni"/>
        <w:spacing w:after="120"/>
        <w:jc w:val="both"/>
      </w:pPr>
      <w:r w:rsidRPr="004434C4">
        <w:rPr>
          <w:rFonts w:eastAsia="Calibri"/>
          <w:lang w:eastAsia="en-US"/>
        </w:rPr>
        <w:t>(2) İdare, sözleşmenin yürütülmesi sırasında fiyat farkı hesaplanmasını öngörüyor ise madde metnine “</w:t>
      </w:r>
      <w:proofErr w:type="gramStart"/>
      <w:r w:rsidRPr="004434C4">
        <w:rPr>
          <w:rFonts w:eastAsia="Calibri"/>
          <w:lang w:eastAsia="en-US"/>
        </w:rPr>
        <w:t>14.2</w:t>
      </w:r>
      <w:proofErr w:type="gramEnd"/>
      <w:r w:rsidRPr="004434C4">
        <w:rPr>
          <w:rFonts w:eastAsia="Calibri"/>
          <w:lang w:eastAsia="en-US"/>
        </w:rPr>
        <w:t>. Fiyat farkı hesaplanacaktır.” yazacaktır. Ayrıca İdare tarafından yürürlükte bulunan fiyat farkına ilişkin esaslar dikkate alınarak fiyat farkı düzenlemesi bu maddede yapılacaktır.</w:t>
      </w:r>
    </w:p>
  </w:footnote>
  <w:footnote w:id="17">
    <w:p w:rsidR="006B3A89" w:rsidRPr="004434C4" w:rsidRDefault="006B3A89" w:rsidP="00F8024B">
      <w:pPr>
        <w:spacing w:after="120" w:line="240" w:lineRule="auto"/>
        <w:jc w:val="both"/>
        <w:rPr>
          <w:rFonts w:ascii="Times New Roman" w:hAnsi="Times New Roman" w:cs="Times New Roman"/>
          <w:i/>
          <w:iCs/>
          <w:sz w:val="20"/>
          <w:szCs w:val="20"/>
        </w:rPr>
      </w:pPr>
      <w:r w:rsidRPr="004434C4">
        <w:rPr>
          <w:rStyle w:val="DipnotBavurusu"/>
          <w:rFonts w:ascii="Times New Roman" w:hAnsi="Times New Roman" w:cs="Times New Roman"/>
        </w:rPr>
        <w:footnoteRef/>
      </w:r>
      <w:r w:rsidRPr="004434C4">
        <w:rPr>
          <w:rFonts w:ascii="Times New Roman" w:hAnsi="Times New Roman" w:cs="Times New Roman"/>
          <w:sz w:val="20"/>
          <w:szCs w:val="20"/>
        </w:rPr>
        <w:t xml:space="preserve"> </w:t>
      </w:r>
      <w:r w:rsidRPr="004434C4">
        <w:rPr>
          <w:rFonts w:ascii="Times New Roman" w:hAnsi="Times New Roman" w:cs="Times New Roman"/>
          <w:i/>
          <w:iCs/>
          <w:sz w:val="20"/>
          <w:szCs w:val="20"/>
        </w:rPr>
        <w:t>(1) İsteklilerden tekliflerinde, alt yüklenicilere yaptırmayı düşündükleri işleri belirtmelerinin istenmemesi durumunda aşağıdaki metne yer verecektir:</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“15.1. İhale konusu işte idarenin onayı ile alt yüklenici çalıştırılabilir.” </w:t>
      </w:r>
    </w:p>
    <w:p w:rsidR="006B3A89" w:rsidRPr="004434C4" w:rsidRDefault="006B3A89" w:rsidP="00F8024B">
      <w:pPr>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(2) İsteklilerden tekliflerinde, alt yüklenicilere yaptırmayı düşündükleri işleri belirtmelerinin istenmesi durumunda aşağıdaki metne yer verecektir:</w:t>
      </w:r>
    </w:p>
    <w:p w:rsidR="006B3A89" w:rsidRPr="004434C4" w:rsidRDefault="006B3A89" w:rsidP="00F8024B">
      <w:pPr>
        <w:pStyle w:val="3-NormalYaz"/>
        <w:tabs>
          <w:tab w:val="clear" w:pos="566"/>
          <w:tab w:val="left" w:pos="708"/>
        </w:tabs>
        <w:spacing w:after="120"/>
        <w:rPr>
          <w:sz w:val="20"/>
          <w:szCs w:val="20"/>
          <w:lang w:eastAsia="tr-TR"/>
        </w:rPr>
      </w:pPr>
      <w:r w:rsidRPr="004434C4">
        <w:rPr>
          <w:sz w:val="20"/>
          <w:szCs w:val="20"/>
          <w:lang w:eastAsia="tr-TR"/>
        </w:rPr>
        <w:t>“15.1. İdarenin onay verdiği alt yükleniciler ve yapacakları iş bölümleri:</w:t>
      </w:r>
    </w:p>
    <w:p w:rsidR="006B3A89" w:rsidRPr="004434C4" w:rsidRDefault="006B3A89" w:rsidP="00F8024B">
      <w:pPr>
        <w:pStyle w:val="3-NormalYaz"/>
        <w:tabs>
          <w:tab w:val="clear" w:pos="566"/>
          <w:tab w:val="left" w:pos="708"/>
        </w:tabs>
        <w:spacing w:after="120"/>
        <w:rPr>
          <w:sz w:val="20"/>
          <w:szCs w:val="20"/>
          <w:lang w:eastAsia="tr-TR"/>
        </w:rPr>
      </w:pPr>
      <w:r w:rsidRPr="004434C4">
        <w:rPr>
          <w:sz w:val="20"/>
          <w:szCs w:val="20"/>
          <w:lang w:eastAsia="tr-TR"/>
        </w:rPr>
        <w:t xml:space="preserve">Alt Yüklenici             Yapacağı iş </w:t>
      </w:r>
    </w:p>
    <w:p w:rsidR="006B3A89" w:rsidRPr="004434C4" w:rsidRDefault="006B3A89" w:rsidP="00F8024B">
      <w:pPr>
        <w:pStyle w:val="3-NormalYaz"/>
        <w:tabs>
          <w:tab w:val="clear" w:pos="566"/>
          <w:tab w:val="left" w:pos="708"/>
        </w:tabs>
        <w:spacing w:after="120"/>
        <w:rPr>
          <w:sz w:val="20"/>
          <w:szCs w:val="20"/>
          <w:lang w:eastAsia="tr-TR"/>
        </w:rPr>
      </w:pPr>
      <w:proofErr w:type="gramStart"/>
      <w:r w:rsidRPr="004434C4">
        <w:rPr>
          <w:sz w:val="20"/>
          <w:szCs w:val="20"/>
          <w:lang w:eastAsia="tr-TR"/>
        </w:rPr>
        <w:t>……………..</w:t>
      </w:r>
      <w:proofErr w:type="gramEnd"/>
      <w:r w:rsidRPr="004434C4">
        <w:rPr>
          <w:sz w:val="20"/>
          <w:szCs w:val="20"/>
          <w:lang w:eastAsia="tr-TR"/>
        </w:rPr>
        <w:t xml:space="preserve">             </w:t>
      </w:r>
      <w:proofErr w:type="gramStart"/>
      <w:r w:rsidRPr="004434C4">
        <w:rPr>
          <w:sz w:val="20"/>
          <w:szCs w:val="20"/>
          <w:lang w:eastAsia="tr-TR"/>
        </w:rPr>
        <w:t>…………………….</w:t>
      </w:r>
      <w:proofErr w:type="gramEnd"/>
    </w:p>
    <w:p w:rsidR="006B3A89" w:rsidRPr="004434C4" w:rsidRDefault="006B3A89" w:rsidP="00F8024B">
      <w:pPr>
        <w:pStyle w:val="3-NormalYaz"/>
        <w:tabs>
          <w:tab w:val="clear" w:pos="566"/>
          <w:tab w:val="left" w:pos="708"/>
        </w:tabs>
        <w:spacing w:after="120"/>
        <w:rPr>
          <w:sz w:val="20"/>
          <w:szCs w:val="20"/>
          <w:lang w:eastAsia="tr-TR"/>
        </w:rPr>
      </w:pPr>
      <w:r w:rsidRPr="004434C4">
        <w:rPr>
          <w:sz w:val="20"/>
          <w:szCs w:val="20"/>
          <w:lang w:eastAsia="tr-TR"/>
        </w:rPr>
        <w:t xml:space="preserve"> </w:t>
      </w:r>
      <w:proofErr w:type="gramStart"/>
      <w:r w:rsidRPr="004434C4">
        <w:rPr>
          <w:sz w:val="20"/>
          <w:szCs w:val="20"/>
          <w:lang w:eastAsia="tr-TR"/>
        </w:rPr>
        <w:t>……………..</w:t>
      </w:r>
      <w:proofErr w:type="gramEnd"/>
      <w:r w:rsidRPr="004434C4">
        <w:rPr>
          <w:sz w:val="20"/>
          <w:szCs w:val="20"/>
          <w:lang w:eastAsia="tr-TR"/>
        </w:rPr>
        <w:t xml:space="preserve">             </w:t>
      </w:r>
      <w:proofErr w:type="gramStart"/>
      <w:r w:rsidRPr="004434C4">
        <w:rPr>
          <w:sz w:val="20"/>
          <w:szCs w:val="20"/>
          <w:lang w:eastAsia="tr-TR"/>
        </w:rPr>
        <w:t>…………………….</w:t>
      </w:r>
      <w:proofErr w:type="gramEnd"/>
    </w:p>
    <w:p w:rsidR="006B3A89" w:rsidRPr="004434C4" w:rsidRDefault="006B3A89" w:rsidP="00F8024B">
      <w:pPr>
        <w:pStyle w:val="3-NormalYaz"/>
        <w:widowControl w:val="0"/>
        <w:tabs>
          <w:tab w:val="clear" w:pos="566"/>
          <w:tab w:val="left" w:pos="708"/>
        </w:tabs>
        <w:spacing w:after="120"/>
      </w:pPr>
      <w:proofErr w:type="gramStart"/>
      <w:r w:rsidRPr="004434C4">
        <w:rPr>
          <w:sz w:val="20"/>
          <w:szCs w:val="20"/>
          <w:lang w:eastAsia="tr-TR"/>
        </w:rPr>
        <w:t>……………..</w:t>
      </w:r>
      <w:proofErr w:type="gramEnd"/>
      <w:r w:rsidRPr="004434C4">
        <w:rPr>
          <w:sz w:val="20"/>
          <w:szCs w:val="20"/>
          <w:lang w:eastAsia="tr-TR"/>
        </w:rPr>
        <w:t xml:space="preserve">             </w:t>
      </w:r>
      <w:proofErr w:type="gramStart"/>
      <w:r w:rsidRPr="004434C4">
        <w:rPr>
          <w:sz w:val="20"/>
          <w:szCs w:val="20"/>
          <w:lang w:eastAsia="tr-TR"/>
        </w:rPr>
        <w:t>…………………….</w:t>
      </w:r>
      <w:proofErr w:type="gramEnd"/>
      <w:r w:rsidRPr="004434C4">
        <w:rPr>
          <w:sz w:val="20"/>
          <w:szCs w:val="20"/>
          <w:lang w:eastAsia="tr-TR"/>
        </w:rPr>
        <w:t>”</w:t>
      </w:r>
      <w:r w:rsidRPr="004434C4">
        <w:rPr>
          <w:sz w:val="20"/>
          <w:szCs w:val="20"/>
        </w:rPr>
        <w:t xml:space="preserve"> </w:t>
      </w:r>
    </w:p>
  </w:footnote>
  <w:footnote w:id="18">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Bu Sözleşme kapsamında, yapım işiyle birlikte ifası istenen montaj, işletmeye alma, eğitim, bakım-onarım, yedek parça gibi destek hizmetlerine ait teminat ve/veya garanti sürelerini de belirten şartlar, varsa bu maddeye ayrıntılı olarak yazılacaktır.</w:t>
      </w:r>
    </w:p>
  </w:footnote>
  <w:footnote w:id="19">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(1) Kısmi kabul yapılması öngörülmeyen durumlarda</w:t>
      </w:r>
      <w:r w:rsidRPr="004434C4">
        <w:t xml:space="preserve"> “</w:t>
      </w:r>
      <w:proofErr w:type="gramStart"/>
      <w:r w:rsidRPr="004434C4">
        <w:t>19.2</w:t>
      </w:r>
      <w:proofErr w:type="gramEnd"/>
      <w:r w:rsidRPr="004434C4">
        <w:t xml:space="preserve">. Madde boş bırakılmıştır” </w:t>
      </w:r>
      <w:r w:rsidRPr="004434C4">
        <w:rPr>
          <w:i/>
          <w:iCs/>
        </w:rPr>
        <w:t>yazılacaktır;</w:t>
      </w:r>
      <w:r w:rsidRPr="004434C4">
        <w:t xml:space="preserve"> </w:t>
      </w:r>
    </w:p>
    <w:p w:rsidR="006B3A89" w:rsidRPr="004434C4" w:rsidRDefault="006B3A89" w:rsidP="00F8024B">
      <w:pPr>
        <w:pStyle w:val="DipnotMetni"/>
        <w:spacing w:after="120"/>
        <w:jc w:val="both"/>
        <w:rPr>
          <w:i/>
          <w:iCs/>
        </w:rPr>
      </w:pPr>
      <w:r w:rsidRPr="004434C4">
        <w:rPr>
          <w:i/>
          <w:iCs/>
        </w:rPr>
        <w:t>(2) Kısmi kabul yapılması öngörülen durumlarda madde metni aşağıdaki şekilde düzenlenecektir:</w:t>
      </w:r>
    </w:p>
    <w:p w:rsidR="006B3A89" w:rsidRPr="004434C4" w:rsidRDefault="006B3A89" w:rsidP="00F8024B">
      <w:pPr>
        <w:pStyle w:val="DipnotMetni"/>
        <w:spacing w:after="120"/>
        <w:jc w:val="both"/>
      </w:pPr>
      <w:r w:rsidRPr="004434C4">
        <w:t>“19.2. Sözleşme konusu taahhüdün tamamlanan ve müstakil kullanıma elverişli kısımları için, Yapım İşleri Genel Şartnamesi hükümlerine göre kısmi kabul yapılması öngörülmektedir.”</w:t>
      </w:r>
    </w:p>
  </w:footnote>
  <w:footnote w:id="20">
    <w:p w:rsidR="006B3A89" w:rsidRPr="004434C4" w:rsidRDefault="006B3A89" w:rsidP="00F8024B">
      <w:pPr>
        <w:pStyle w:val="DipnotMetni"/>
        <w:spacing w:after="120"/>
        <w:jc w:val="both"/>
      </w:pPr>
      <w:r w:rsidRPr="004434C4">
        <w:rPr>
          <w:rStyle w:val="DipnotBavurusu"/>
        </w:rPr>
        <w:footnoteRef/>
      </w:r>
      <w:r w:rsidRPr="004434C4">
        <w:t xml:space="preserve"> </w:t>
      </w:r>
      <w:proofErr w:type="gramStart"/>
      <w:r w:rsidRPr="004434C4">
        <w:rPr>
          <w:i/>
          <w:iCs/>
        </w:rPr>
        <w:t>Teminat  süresi</w:t>
      </w:r>
      <w:proofErr w:type="gramEnd"/>
      <w:r w:rsidRPr="004434C4">
        <w:rPr>
          <w:i/>
          <w:iCs/>
        </w:rPr>
        <w:t>, Yapım İşleri Genel Şartnamesi hükümlerine göre İdarece belirlenerek buraya yazılacaktır.</w:t>
      </w:r>
    </w:p>
  </w:footnote>
  <w:footnote w:id="21">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İdare öngörülen teknik personelin adet ve unvanı ile bu personelde aranacak nitelikleri bu maddeye yazacaktır.</w:t>
      </w:r>
    </w:p>
  </w:footnote>
  <w:footnote w:id="22">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 xml:space="preserve">İdareler; sözleşme konusu işin sözleşmesinde öngörülen sürede tamamının bitirilememesi halinde, gecikilen her gün için, sözleşme bedelinin </w:t>
      </w:r>
      <w:proofErr w:type="spellStart"/>
      <w:r w:rsidRPr="004434C4">
        <w:rPr>
          <w:i/>
          <w:iCs/>
        </w:rPr>
        <w:t>onbinde</w:t>
      </w:r>
      <w:proofErr w:type="spellEnd"/>
      <w:r w:rsidRPr="004434C4">
        <w:rPr>
          <w:i/>
          <w:iCs/>
        </w:rPr>
        <w:t xml:space="preserve"> üçünden (%0,03) az, </w:t>
      </w:r>
      <w:proofErr w:type="spellStart"/>
      <w:r w:rsidRPr="004434C4">
        <w:rPr>
          <w:i/>
          <w:iCs/>
        </w:rPr>
        <w:t>onbinde</w:t>
      </w:r>
      <w:proofErr w:type="spellEnd"/>
      <w:r w:rsidRPr="004434C4">
        <w:rPr>
          <w:i/>
          <w:iCs/>
        </w:rPr>
        <w:t xml:space="preserve"> altısından (%0,06) fazla olmamak üzere gecikme cezası oranı belirleyerek madde metnine yazacaktır. </w:t>
      </w:r>
    </w:p>
  </w:footnote>
  <w:footnote w:id="23">
    <w:p w:rsidR="006B3A89" w:rsidRPr="004434C4" w:rsidRDefault="006B3A89" w:rsidP="00F8024B">
      <w:pPr>
        <w:pStyle w:val="DipnotMetni"/>
        <w:spacing w:after="120"/>
        <w:jc w:val="both"/>
        <w:rPr>
          <w:i/>
          <w:iCs/>
        </w:rPr>
      </w:pPr>
      <w:r w:rsidRPr="004434C4">
        <w:rPr>
          <w:rStyle w:val="DipnotBavurusu"/>
        </w:rPr>
        <w:footnoteRef/>
      </w:r>
      <w:r w:rsidRPr="004434C4">
        <w:t xml:space="preserve"> </w:t>
      </w:r>
      <w:r w:rsidRPr="004434C4">
        <w:rPr>
          <w:i/>
          <w:iCs/>
        </w:rPr>
        <w:t xml:space="preserve">İdare, kısmi kabul öngörülen </w:t>
      </w:r>
      <w:proofErr w:type="gramStart"/>
      <w:r w:rsidRPr="004434C4">
        <w:rPr>
          <w:i/>
          <w:iCs/>
        </w:rPr>
        <w:t>ihalelerde  madde</w:t>
      </w:r>
      <w:proofErr w:type="gramEnd"/>
      <w:r w:rsidRPr="004434C4">
        <w:rPr>
          <w:i/>
          <w:iCs/>
        </w:rPr>
        <w:t xml:space="preserve"> metnini aşağıdaki şekilde düzenleyecektir.</w:t>
      </w:r>
    </w:p>
    <w:p w:rsidR="006B3A89" w:rsidRPr="004434C4" w:rsidRDefault="006B3A89" w:rsidP="00F8024B">
      <w:pPr>
        <w:pStyle w:val="DipnotMetni"/>
        <w:spacing w:after="120"/>
        <w:jc w:val="both"/>
      </w:pPr>
      <w:r w:rsidRPr="004434C4">
        <w:t>“25.2.Yüklenicinin sözleşmeye uygun olarak işin müstakil kullanımına elverişli kısmının zamanında bitirmemesi halinde İdare tarafından en az on gün süreli yazılı ihtar yapılarak aşağıdaki oranlarda gecikme cezası uygulanır: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2060"/>
        <w:gridCol w:w="4747"/>
      </w:tblGrid>
      <w:tr w:rsidR="006B3A89" w:rsidRPr="004434C4">
        <w:trPr>
          <w:trHeight w:val="112"/>
        </w:trPr>
        <w:tc>
          <w:tcPr>
            <w:tcW w:w="2123" w:type="dxa"/>
          </w:tcPr>
          <w:p w:rsidR="006B3A89" w:rsidRPr="004434C4" w:rsidRDefault="006B3A89" w:rsidP="00F8024B">
            <w:pPr>
              <w:pStyle w:val="DipnotMetni"/>
              <w:spacing w:after="120"/>
              <w:jc w:val="both"/>
            </w:pPr>
            <w:r w:rsidRPr="004434C4">
              <w:rPr>
                <w:u w:val="single"/>
              </w:rPr>
              <w:t xml:space="preserve">İşin Kısımları  </w:t>
            </w:r>
            <w:r w:rsidRPr="004434C4">
              <w:t xml:space="preserve">        </w:t>
            </w:r>
          </w:p>
        </w:tc>
        <w:tc>
          <w:tcPr>
            <w:tcW w:w="2060" w:type="dxa"/>
          </w:tcPr>
          <w:p w:rsidR="006B3A89" w:rsidRPr="004434C4" w:rsidRDefault="006B3A89" w:rsidP="00F8024B">
            <w:pPr>
              <w:pStyle w:val="DipnotMetni"/>
              <w:spacing w:after="120"/>
              <w:jc w:val="both"/>
            </w:pPr>
            <w:r w:rsidRPr="004434C4">
              <w:rPr>
                <w:u w:val="single"/>
              </w:rPr>
              <w:t>Bitirme Tarihleri</w:t>
            </w:r>
          </w:p>
        </w:tc>
        <w:tc>
          <w:tcPr>
            <w:tcW w:w="4747" w:type="dxa"/>
          </w:tcPr>
          <w:p w:rsidR="006B3A89" w:rsidRPr="004434C4" w:rsidRDefault="006B3A89" w:rsidP="00F8024B">
            <w:pPr>
              <w:pStyle w:val="DipnotMetni"/>
              <w:spacing w:after="120"/>
              <w:jc w:val="both"/>
            </w:pPr>
            <w:r w:rsidRPr="004434C4">
              <w:rPr>
                <w:u w:val="single"/>
              </w:rPr>
              <w:t>Kısmi Gecikme Cezaları</w:t>
            </w:r>
          </w:p>
        </w:tc>
      </w:tr>
      <w:tr w:rsidR="006B3A89" w:rsidRPr="004434C4">
        <w:trPr>
          <w:trHeight w:val="457"/>
        </w:trPr>
        <w:tc>
          <w:tcPr>
            <w:tcW w:w="2123" w:type="dxa"/>
          </w:tcPr>
          <w:p w:rsidR="006B3A89" w:rsidRPr="004434C4" w:rsidRDefault="006B3A89" w:rsidP="00F8024B">
            <w:pPr>
              <w:pStyle w:val="DipnotMetni"/>
              <w:spacing w:after="120"/>
              <w:jc w:val="both"/>
            </w:pPr>
            <w:r w:rsidRPr="004434C4">
              <w:t>I.</w:t>
            </w:r>
            <w:proofErr w:type="gramStart"/>
            <w:r w:rsidRPr="004434C4">
              <w:t>Kısım :</w:t>
            </w:r>
            <w:proofErr w:type="gramEnd"/>
          </w:p>
        </w:tc>
        <w:tc>
          <w:tcPr>
            <w:tcW w:w="2060" w:type="dxa"/>
          </w:tcPr>
          <w:p w:rsidR="006B3A89" w:rsidRPr="004434C4" w:rsidRDefault="006B3A89" w:rsidP="00F8024B">
            <w:pPr>
              <w:pStyle w:val="DipnotMetni"/>
              <w:spacing w:after="120"/>
              <w:jc w:val="both"/>
            </w:pPr>
            <w:proofErr w:type="gramStart"/>
            <w:r w:rsidRPr="004434C4">
              <w:t>.....</w:t>
            </w:r>
            <w:proofErr w:type="gramEnd"/>
            <w:r w:rsidRPr="004434C4">
              <w:t>/…/……….</w:t>
            </w:r>
          </w:p>
        </w:tc>
        <w:tc>
          <w:tcPr>
            <w:tcW w:w="4747" w:type="dxa"/>
          </w:tcPr>
          <w:p w:rsidR="006B3A89" w:rsidRPr="004434C4" w:rsidRDefault="006B3A89" w:rsidP="00F8024B">
            <w:pPr>
              <w:pStyle w:val="DipnotMetni"/>
              <w:spacing w:after="120"/>
              <w:jc w:val="both"/>
            </w:pPr>
            <w:proofErr w:type="gramStart"/>
            <w:r w:rsidRPr="004434C4">
              <w:t>kısmın</w:t>
            </w:r>
            <w:proofErr w:type="gramEnd"/>
            <w:r w:rsidRPr="004434C4">
              <w:t xml:space="preserve"> bedelinin </w:t>
            </w:r>
            <w:proofErr w:type="spellStart"/>
            <w:r w:rsidRPr="004434C4">
              <w:t>onbinde</w:t>
            </w:r>
            <w:proofErr w:type="spellEnd"/>
            <w:r w:rsidRPr="004434C4">
              <w:t xml:space="preserve"> üçünden (% 0,03) az, </w:t>
            </w:r>
            <w:proofErr w:type="spellStart"/>
            <w:r w:rsidRPr="004434C4">
              <w:t>onbinde</w:t>
            </w:r>
            <w:proofErr w:type="spellEnd"/>
            <w:r w:rsidRPr="004434C4">
              <w:t xml:space="preserve"> altısından (% 0,06) fazla olmamak üzere belirlenecektir.</w:t>
            </w:r>
          </w:p>
        </w:tc>
      </w:tr>
      <w:tr w:rsidR="006B3A89" w:rsidRPr="004434C4">
        <w:trPr>
          <w:trHeight w:val="112"/>
        </w:trPr>
        <w:tc>
          <w:tcPr>
            <w:tcW w:w="2123" w:type="dxa"/>
          </w:tcPr>
          <w:p w:rsidR="006B3A89" w:rsidRPr="004434C4" w:rsidRDefault="006B3A89" w:rsidP="00F8024B">
            <w:pPr>
              <w:pStyle w:val="DipnotMetni"/>
              <w:spacing w:after="120"/>
              <w:jc w:val="both"/>
            </w:pPr>
            <w:proofErr w:type="gramStart"/>
            <w:r w:rsidRPr="004434C4">
              <w:t>II.Kısım</w:t>
            </w:r>
            <w:proofErr w:type="gramEnd"/>
            <w:r w:rsidRPr="004434C4">
              <w:t>:</w:t>
            </w:r>
          </w:p>
        </w:tc>
        <w:tc>
          <w:tcPr>
            <w:tcW w:w="2060" w:type="dxa"/>
          </w:tcPr>
          <w:p w:rsidR="006B3A89" w:rsidRPr="004434C4" w:rsidRDefault="006B3A89" w:rsidP="00F8024B">
            <w:pPr>
              <w:pStyle w:val="DipnotMetni"/>
              <w:spacing w:after="120"/>
              <w:jc w:val="both"/>
            </w:pPr>
            <w:proofErr w:type="gramStart"/>
            <w:r w:rsidRPr="004434C4">
              <w:t>.....</w:t>
            </w:r>
            <w:proofErr w:type="gramEnd"/>
            <w:r w:rsidRPr="004434C4">
              <w:t>/…/……….</w:t>
            </w:r>
          </w:p>
        </w:tc>
        <w:tc>
          <w:tcPr>
            <w:tcW w:w="4747" w:type="dxa"/>
          </w:tcPr>
          <w:p w:rsidR="006B3A89" w:rsidRPr="004434C4" w:rsidRDefault="006B3A89" w:rsidP="00F8024B">
            <w:pPr>
              <w:pStyle w:val="DipnotMetni"/>
              <w:spacing w:after="120"/>
              <w:jc w:val="both"/>
            </w:pPr>
            <w:proofErr w:type="gramStart"/>
            <w:r w:rsidRPr="004434C4">
              <w:t>kısmın</w:t>
            </w:r>
            <w:proofErr w:type="gramEnd"/>
            <w:r w:rsidRPr="004434C4">
              <w:t xml:space="preserve"> bedelinin </w:t>
            </w:r>
            <w:proofErr w:type="spellStart"/>
            <w:r w:rsidRPr="004434C4">
              <w:t>onbinde</w:t>
            </w:r>
            <w:proofErr w:type="spellEnd"/>
            <w:r w:rsidRPr="004434C4">
              <w:t xml:space="preserve"> üçünden (% 0,03) az, </w:t>
            </w:r>
            <w:proofErr w:type="spellStart"/>
            <w:r w:rsidRPr="004434C4">
              <w:t>onbinde</w:t>
            </w:r>
            <w:proofErr w:type="spellEnd"/>
            <w:r w:rsidRPr="004434C4">
              <w:t xml:space="preserve"> altısından (% 0,06) fazla olmamak üzere belirlenecektir.</w:t>
            </w:r>
          </w:p>
        </w:tc>
      </w:tr>
      <w:tr w:rsidR="006B3A89" w:rsidRPr="004434C4">
        <w:trPr>
          <w:trHeight w:val="112"/>
        </w:trPr>
        <w:tc>
          <w:tcPr>
            <w:tcW w:w="2123" w:type="dxa"/>
          </w:tcPr>
          <w:p w:rsidR="006B3A89" w:rsidRPr="004434C4" w:rsidRDefault="006B3A89" w:rsidP="00F8024B">
            <w:pPr>
              <w:pStyle w:val="DipnotMetni"/>
              <w:spacing w:after="120"/>
              <w:jc w:val="both"/>
            </w:pPr>
            <w:proofErr w:type="gramStart"/>
            <w:r w:rsidRPr="004434C4">
              <w:t>……………</w:t>
            </w:r>
            <w:proofErr w:type="gramEnd"/>
          </w:p>
        </w:tc>
        <w:tc>
          <w:tcPr>
            <w:tcW w:w="2060" w:type="dxa"/>
          </w:tcPr>
          <w:p w:rsidR="006B3A89" w:rsidRPr="004434C4" w:rsidRDefault="006B3A89" w:rsidP="00F8024B">
            <w:pPr>
              <w:pStyle w:val="DipnotMetni"/>
              <w:spacing w:after="120"/>
              <w:jc w:val="both"/>
            </w:pPr>
          </w:p>
        </w:tc>
        <w:tc>
          <w:tcPr>
            <w:tcW w:w="4747" w:type="dxa"/>
          </w:tcPr>
          <w:p w:rsidR="006B3A89" w:rsidRPr="004434C4" w:rsidRDefault="006B3A89" w:rsidP="00F8024B">
            <w:pPr>
              <w:pStyle w:val="DipnotMetni"/>
              <w:spacing w:after="120"/>
              <w:jc w:val="both"/>
            </w:pPr>
          </w:p>
        </w:tc>
      </w:tr>
    </w:tbl>
    <w:p w:rsidR="006B3A89" w:rsidRPr="004434C4" w:rsidRDefault="006B3A89">
      <w:pPr>
        <w:spacing w:after="0" w:line="240" w:lineRule="auto"/>
        <w:rPr>
          <w:rFonts w:ascii="Times New Roman" w:hAnsi="Times New Roman" w:cs="Times New Roman"/>
        </w:rPr>
      </w:pPr>
    </w:p>
  </w:footnote>
  <w:footnote w:id="24">
    <w:p w:rsidR="006B3A89" w:rsidRPr="004434C4" w:rsidRDefault="006B3A89" w:rsidP="00F8024B">
      <w:pPr>
        <w:pStyle w:val="Balk4"/>
        <w:spacing w:before="0" w:after="120" w:line="240" w:lineRule="auto"/>
        <w:jc w:val="both"/>
        <w:rPr>
          <w:rFonts w:ascii="Times New Roman" w:hAnsi="Times New Roman" w:cs="Times New Roman"/>
          <w:b w:val="0"/>
          <w:bCs w:val="0"/>
          <w:i w:val="0"/>
          <w:iCs w:val="0"/>
          <w:color w:val="auto"/>
          <w:sz w:val="20"/>
          <w:szCs w:val="20"/>
        </w:rPr>
      </w:pPr>
      <w:r w:rsidRPr="004434C4">
        <w:rPr>
          <w:rStyle w:val="DipnotBavurusu"/>
          <w:rFonts w:ascii="Times New Roman" w:hAnsi="Times New Roman" w:cs="Times New Roman"/>
          <w:b w:val="0"/>
          <w:bCs w:val="0"/>
          <w:color w:val="auto"/>
        </w:rPr>
        <w:footnoteRef/>
      </w:r>
      <w:r w:rsidRPr="004434C4">
        <w:rPr>
          <w:rFonts w:ascii="Times New Roman" w:hAnsi="Times New Roman" w:cs="Times New Roman"/>
          <w:b w:val="0"/>
          <w:bCs w:val="0"/>
          <w:color w:val="auto"/>
          <w:sz w:val="20"/>
          <w:szCs w:val="20"/>
        </w:rPr>
        <w:t xml:space="preserve"> (1)</w:t>
      </w:r>
      <w:r w:rsidRPr="004434C4">
        <w:rPr>
          <w:rFonts w:ascii="Times New Roman" w:hAnsi="Times New Roman" w:cs="Times New Roman"/>
          <w:b w:val="0"/>
          <w:bCs w:val="0"/>
          <w:color w:val="auto"/>
          <w:sz w:val="20"/>
          <w:szCs w:val="20"/>
          <w:u w:val="single"/>
        </w:rPr>
        <w:t>Anahtar teslimi götürü bedel sözleşmelerde</w:t>
      </w:r>
      <w:r w:rsidRPr="004434C4">
        <w:rPr>
          <w:rFonts w:ascii="Times New Roman" w:hAnsi="Times New Roman" w:cs="Times New Roman"/>
          <w:b w:val="0"/>
          <w:bCs w:val="0"/>
          <w:color w:val="auto"/>
          <w:sz w:val="20"/>
          <w:szCs w:val="20"/>
        </w:rPr>
        <w:t xml:space="preserve"> madde </w:t>
      </w:r>
      <w:proofErr w:type="spellStart"/>
      <w:r w:rsidRPr="004434C4">
        <w:rPr>
          <w:rFonts w:ascii="Times New Roman" w:hAnsi="Times New Roman" w:cs="Times New Roman"/>
          <w:b w:val="0"/>
          <w:bCs w:val="0"/>
          <w:color w:val="auto"/>
          <w:sz w:val="20"/>
          <w:szCs w:val="20"/>
        </w:rPr>
        <w:t>mentnine</w:t>
      </w:r>
      <w:proofErr w:type="spellEnd"/>
      <w:r w:rsidRPr="004434C4">
        <w:rPr>
          <w:rFonts w:ascii="Times New Roman" w:hAnsi="Times New Roman" w:cs="Times New Roman"/>
          <w:b w:val="0"/>
          <w:bCs w:val="0"/>
          <w:color w:val="auto"/>
          <w:sz w:val="20"/>
          <w:szCs w:val="20"/>
        </w:rPr>
        <w:t xml:space="preserve"> “ </w:t>
      </w:r>
      <w:proofErr w:type="gramStart"/>
      <w:r w:rsidRPr="004434C4">
        <w:rPr>
          <w:rFonts w:ascii="Times New Roman" w:hAnsi="Times New Roman" w:cs="Times New Roman"/>
          <w:b w:val="0"/>
          <w:bCs w:val="0"/>
          <w:color w:val="auto"/>
          <w:sz w:val="20"/>
          <w:szCs w:val="20"/>
        </w:rPr>
        <w:t>28.2</w:t>
      </w:r>
      <w:proofErr w:type="gramEnd"/>
      <w:r w:rsidRPr="004434C4">
        <w:rPr>
          <w:rFonts w:ascii="Times New Roman" w:hAnsi="Times New Roman" w:cs="Times New Roman"/>
          <w:b w:val="0"/>
          <w:bCs w:val="0"/>
          <w:color w:val="auto"/>
          <w:sz w:val="20"/>
          <w:szCs w:val="20"/>
        </w:rPr>
        <w:t>. Bu madde boş bırakılmıştır” yazılacaktır.</w:t>
      </w:r>
    </w:p>
    <w:p w:rsidR="006B3A89" w:rsidRPr="004434C4" w:rsidRDefault="006B3A89" w:rsidP="00F8024B">
      <w:pPr>
        <w:pStyle w:val="Balk4"/>
        <w:spacing w:before="0" w:after="120" w:line="240" w:lineRule="auto"/>
        <w:jc w:val="both"/>
        <w:rPr>
          <w:rFonts w:ascii="Times New Roman" w:hAnsi="Times New Roman" w:cs="Times New Roman"/>
          <w:b w:val="0"/>
          <w:bCs w:val="0"/>
          <w:i w:val="0"/>
          <w:iCs w:val="0"/>
          <w:color w:val="auto"/>
          <w:sz w:val="20"/>
          <w:szCs w:val="20"/>
        </w:rPr>
      </w:pPr>
      <w:r w:rsidRPr="004434C4">
        <w:rPr>
          <w:rFonts w:ascii="Times New Roman" w:hAnsi="Times New Roman" w:cs="Times New Roman"/>
          <w:b w:val="0"/>
          <w:bCs w:val="0"/>
          <w:color w:val="auto"/>
          <w:sz w:val="20"/>
          <w:szCs w:val="20"/>
        </w:rPr>
        <w:t xml:space="preserve">(2) </w:t>
      </w:r>
      <w:r w:rsidRPr="004434C4">
        <w:rPr>
          <w:rFonts w:ascii="Times New Roman" w:hAnsi="Times New Roman" w:cs="Times New Roman"/>
          <w:b w:val="0"/>
          <w:bCs w:val="0"/>
          <w:color w:val="auto"/>
          <w:sz w:val="20"/>
          <w:szCs w:val="20"/>
          <w:u w:val="single"/>
        </w:rPr>
        <w:t>Teklif birim fiyat sözleşmelerde</w:t>
      </w:r>
      <w:r w:rsidRPr="004434C4">
        <w:rPr>
          <w:rFonts w:ascii="Times New Roman" w:hAnsi="Times New Roman" w:cs="Times New Roman"/>
          <w:b w:val="0"/>
          <w:bCs w:val="0"/>
          <w:color w:val="auto"/>
          <w:sz w:val="20"/>
          <w:szCs w:val="20"/>
        </w:rPr>
        <w:t xml:space="preserve"> madde metni aşağıdaki şekilde düzenlenecektir;</w:t>
      </w:r>
    </w:p>
    <w:p w:rsidR="006B3A89" w:rsidRPr="004434C4" w:rsidRDefault="006B3A89" w:rsidP="00F8024B">
      <w:pPr>
        <w:pStyle w:val="Balk4"/>
        <w:spacing w:before="0" w:after="120" w:line="240" w:lineRule="auto"/>
        <w:jc w:val="both"/>
        <w:rPr>
          <w:rFonts w:ascii="Times New Roman" w:hAnsi="Times New Roman" w:cs="Times New Roman"/>
          <w:b w:val="0"/>
          <w:bCs w:val="0"/>
          <w:i w:val="0"/>
          <w:iCs w:val="0"/>
          <w:color w:val="auto"/>
          <w:sz w:val="20"/>
          <w:szCs w:val="20"/>
        </w:rPr>
      </w:pPr>
      <w:r w:rsidRPr="004434C4">
        <w:rPr>
          <w:rFonts w:ascii="Times New Roman" w:hAnsi="Times New Roman" w:cs="Times New Roman"/>
          <w:b w:val="0"/>
          <w:bCs w:val="0"/>
          <w:i w:val="0"/>
          <w:iCs w:val="0"/>
          <w:color w:val="auto"/>
          <w:sz w:val="20"/>
          <w:szCs w:val="20"/>
        </w:rPr>
        <w:t>“28.2.İş kalemi miktarının değişmesi</w:t>
      </w:r>
    </w:p>
    <w:p w:rsidR="006B3A89" w:rsidRPr="004434C4" w:rsidRDefault="006B3A89" w:rsidP="00F8024B">
      <w:pPr>
        <w:pStyle w:val="Balk4"/>
        <w:spacing w:before="0" w:after="120" w:line="240" w:lineRule="auto"/>
        <w:jc w:val="both"/>
        <w:rPr>
          <w:rFonts w:ascii="Times New Roman" w:hAnsi="Times New Roman" w:cs="Times New Roman"/>
          <w:b w:val="0"/>
          <w:bCs w:val="0"/>
          <w:i w:val="0"/>
          <w:iCs w:val="0"/>
          <w:color w:val="auto"/>
          <w:sz w:val="20"/>
          <w:szCs w:val="20"/>
        </w:rPr>
      </w:pPr>
      <w:proofErr w:type="gramStart"/>
      <w:r w:rsidRPr="004434C4">
        <w:rPr>
          <w:rFonts w:ascii="Times New Roman" w:hAnsi="Times New Roman" w:cs="Times New Roman"/>
          <w:b w:val="0"/>
          <w:bCs w:val="0"/>
          <w:i w:val="0"/>
          <w:iCs w:val="0"/>
          <w:color w:val="auto"/>
          <w:sz w:val="20"/>
          <w:szCs w:val="20"/>
        </w:rPr>
        <w:t xml:space="preserve">28.2.1.Sözleşme eki birim fiyat teklif cetvelinde yer alan her hangi bir iş kaleminin miktarında, işin devamı sırasında % 20’yi aşan artışın meydana gelmesi ve </w:t>
      </w:r>
      <w:r w:rsidRPr="004434C4">
        <w:rPr>
          <w:rFonts w:ascii="Times New Roman" w:hAnsi="Times New Roman" w:cs="Times New Roman"/>
          <w:b w:val="0"/>
          <w:bCs w:val="0"/>
          <w:i w:val="0"/>
          <w:iCs w:val="0"/>
          <w:color w:val="auto"/>
          <w:sz w:val="20"/>
          <w:szCs w:val="20"/>
          <w:u w:val="single"/>
        </w:rPr>
        <w:t>toplam</w:t>
      </w:r>
      <w:r w:rsidRPr="004434C4">
        <w:rPr>
          <w:rFonts w:ascii="Times New Roman" w:hAnsi="Times New Roman" w:cs="Times New Roman"/>
          <w:b w:val="0"/>
          <w:bCs w:val="0"/>
          <w:i w:val="0"/>
          <w:iCs w:val="0"/>
          <w:color w:val="auto"/>
          <w:sz w:val="20"/>
          <w:szCs w:val="20"/>
        </w:rPr>
        <w:t xml:space="preserve"> artışın aynı zamanda sözleşme bedelinin yüzde 1’ini geçmesi halinde, artışın sözleşme bedeli içindeki payı nispetinde ilgili iş kalemine ait birim fiyat aşağıda gösterildiği şekilde revize edilir ve bu iş kaleminin yüzde yirmi artışı aşan kısmına revize birim fiyat üzerinden ödeme yapılır.</w:t>
      </w:r>
      <w:proofErr w:type="gramEnd"/>
    </w:p>
    <w:p w:rsidR="006B3A89" w:rsidRPr="004434C4" w:rsidRDefault="006B3A89" w:rsidP="00F8024B">
      <w:pPr>
        <w:pStyle w:val="Balk4"/>
        <w:spacing w:before="0" w:after="120" w:line="240" w:lineRule="auto"/>
        <w:jc w:val="both"/>
        <w:rPr>
          <w:rFonts w:ascii="Times New Roman" w:hAnsi="Times New Roman" w:cs="Times New Roman"/>
          <w:b w:val="0"/>
          <w:bCs w:val="0"/>
          <w:i w:val="0"/>
          <w:iCs w:val="0"/>
          <w:color w:val="auto"/>
          <w:sz w:val="20"/>
          <w:szCs w:val="20"/>
        </w:rPr>
      </w:pPr>
      <w:r w:rsidRPr="004434C4">
        <w:rPr>
          <w:rFonts w:ascii="Times New Roman" w:hAnsi="Times New Roman" w:cs="Times New Roman"/>
          <w:b w:val="0"/>
          <w:bCs w:val="0"/>
          <w:i w:val="0"/>
          <w:iCs w:val="0"/>
          <w:color w:val="auto"/>
          <w:sz w:val="20"/>
          <w:szCs w:val="20"/>
        </w:rPr>
        <w:t xml:space="preserve"> </w:t>
      </w:r>
      <w:r w:rsidRPr="004434C4">
        <w:rPr>
          <w:rFonts w:ascii="Times New Roman" w:hAnsi="Times New Roman" w:cs="Times New Roman"/>
          <w:b w:val="0"/>
          <w:bCs w:val="0"/>
          <w:i w:val="0"/>
          <w:iCs w:val="0"/>
          <w:color w:val="auto"/>
          <w:sz w:val="20"/>
          <w:szCs w:val="20"/>
        </w:rPr>
        <w:tab/>
        <w:t xml:space="preserve">R  =   </w:t>
      </w:r>
      <w:proofErr w:type="gramStart"/>
      <w:r w:rsidRPr="004434C4">
        <w:rPr>
          <w:rFonts w:ascii="Times New Roman" w:hAnsi="Times New Roman" w:cs="Times New Roman"/>
          <w:b w:val="0"/>
          <w:bCs w:val="0"/>
          <w:i w:val="0"/>
          <w:iCs w:val="0"/>
          <w:color w:val="auto"/>
          <w:sz w:val="20"/>
          <w:szCs w:val="20"/>
        </w:rPr>
        <w:t>F  x</w:t>
      </w:r>
      <w:proofErr w:type="gramEnd"/>
      <w:r w:rsidRPr="004434C4">
        <w:rPr>
          <w:rFonts w:ascii="Times New Roman" w:hAnsi="Times New Roman" w:cs="Times New Roman"/>
          <w:b w:val="0"/>
          <w:bCs w:val="0"/>
          <w:i w:val="0"/>
          <w:iCs w:val="0"/>
          <w:color w:val="auto"/>
          <w:sz w:val="20"/>
          <w:szCs w:val="20"/>
        </w:rPr>
        <w:t xml:space="preserve">  [ 1 – (A x F) / S ]</w:t>
      </w:r>
    </w:p>
    <w:p w:rsidR="006B3A89" w:rsidRPr="004434C4" w:rsidRDefault="006B3A89" w:rsidP="00F8024B">
      <w:pPr>
        <w:pStyle w:val="NormalWeb"/>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t xml:space="preserve">S  =  Sözleşme bedeli ( TL),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t xml:space="preserve">F  =  İş kaleminin sözleşme birim fiyatı (TL /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w:t>
      </w:r>
    </w:p>
    <w:p w:rsidR="006B3A89" w:rsidRPr="004434C4" w:rsidRDefault="006B3A89" w:rsidP="00F8024B">
      <w:pPr>
        <w:pStyle w:val="NormalWeb"/>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t xml:space="preserve">A  =  İş kaleminde meydana gelen artış miktarı (Adet, </w:t>
      </w:r>
      <w:proofErr w:type="spellStart"/>
      <w:r w:rsidRPr="004434C4">
        <w:rPr>
          <w:rFonts w:ascii="Times New Roman" w:hAnsi="Times New Roman" w:cs="Times New Roman"/>
          <w:sz w:val="20"/>
          <w:szCs w:val="20"/>
        </w:rPr>
        <w:t>mt</w:t>
      </w:r>
      <w:proofErr w:type="spellEnd"/>
      <w:r w:rsidRPr="004434C4">
        <w:rPr>
          <w:rFonts w:ascii="Times New Roman" w:hAnsi="Times New Roman" w:cs="Times New Roman"/>
          <w:sz w:val="20"/>
          <w:szCs w:val="20"/>
        </w:rPr>
        <w:t>, m</w:t>
      </w:r>
      <w:r w:rsidRPr="004434C4">
        <w:rPr>
          <w:rFonts w:ascii="Times New Roman" w:hAnsi="Times New Roman" w:cs="Times New Roman"/>
          <w:sz w:val="20"/>
          <w:szCs w:val="20"/>
          <w:vertAlign w:val="superscript"/>
        </w:rPr>
        <w:t>2</w:t>
      </w:r>
      <w:r w:rsidRPr="004434C4">
        <w:rPr>
          <w:rFonts w:ascii="Times New Roman" w:hAnsi="Times New Roman" w:cs="Times New Roman"/>
          <w:sz w:val="20"/>
          <w:szCs w:val="20"/>
        </w:rPr>
        <w:t xml:space="preserve"> vb.), </w:t>
      </w:r>
    </w:p>
    <w:p w:rsidR="006B3A89" w:rsidRPr="004434C4" w:rsidRDefault="006B3A89" w:rsidP="00F8024B">
      <w:pPr>
        <w:pStyle w:val="NormalWeb"/>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t xml:space="preserve">R  =  Revize birim fiyat (TL /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w:t>
      </w:r>
    </w:p>
    <w:p w:rsidR="006B3A89" w:rsidRPr="004434C4" w:rsidRDefault="006B3A89" w:rsidP="00F8024B">
      <w:pPr>
        <w:pStyle w:val="NormalWeb"/>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 xml:space="preserve">(3) </w:t>
      </w:r>
      <w:r w:rsidRPr="004434C4">
        <w:rPr>
          <w:rFonts w:ascii="Times New Roman" w:hAnsi="Times New Roman" w:cs="Times New Roman"/>
          <w:i/>
          <w:iCs/>
          <w:sz w:val="20"/>
          <w:szCs w:val="20"/>
          <w:u w:val="single"/>
        </w:rPr>
        <w:t>Karma sözleşmelerde</w:t>
      </w:r>
      <w:r w:rsidRPr="004434C4">
        <w:rPr>
          <w:rFonts w:ascii="Times New Roman" w:hAnsi="Times New Roman" w:cs="Times New Roman"/>
          <w:i/>
          <w:iCs/>
          <w:sz w:val="20"/>
          <w:szCs w:val="20"/>
        </w:rPr>
        <w:t xml:space="preserve"> madde metni aşağıdaki şekilde düzenlenecektir;</w:t>
      </w:r>
    </w:p>
    <w:p w:rsidR="006B3A89" w:rsidRPr="004434C4" w:rsidRDefault="006B3A89" w:rsidP="00F8024B">
      <w:pPr>
        <w:pStyle w:val="Balk4"/>
        <w:spacing w:before="0" w:after="120" w:line="240" w:lineRule="auto"/>
        <w:rPr>
          <w:rFonts w:ascii="Times New Roman" w:hAnsi="Times New Roman" w:cs="Times New Roman"/>
          <w:b w:val="0"/>
          <w:bCs w:val="0"/>
          <w:i w:val="0"/>
          <w:iCs w:val="0"/>
          <w:color w:val="auto"/>
          <w:sz w:val="20"/>
          <w:szCs w:val="20"/>
        </w:rPr>
      </w:pPr>
      <w:r w:rsidRPr="004434C4">
        <w:rPr>
          <w:rFonts w:ascii="Times New Roman" w:hAnsi="Times New Roman" w:cs="Times New Roman"/>
          <w:b w:val="0"/>
          <w:bCs w:val="0"/>
          <w:i w:val="0"/>
          <w:iCs w:val="0"/>
          <w:color w:val="auto"/>
          <w:sz w:val="20"/>
          <w:szCs w:val="20"/>
        </w:rPr>
        <w:t>“28.2.İşin birim fiyat ile yapılan kısmındaki iş kalemi miktarının değişmesi</w:t>
      </w:r>
    </w:p>
    <w:p w:rsidR="006B3A89" w:rsidRPr="004434C4" w:rsidRDefault="006B3A89" w:rsidP="00F8024B">
      <w:pPr>
        <w:pStyle w:val="Balk4"/>
        <w:spacing w:before="0" w:after="120" w:line="240" w:lineRule="auto"/>
        <w:jc w:val="both"/>
        <w:rPr>
          <w:rFonts w:ascii="Times New Roman" w:hAnsi="Times New Roman" w:cs="Times New Roman"/>
          <w:b w:val="0"/>
          <w:bCs w:val="0"/>
          <w:i w:val="0"/>
          <w:iCs w:val="0"/>
          <w:color w:val="auto"/>
          <w:sz w:val="20"/>
          <w:szCs w:val="20"/>
        </w:rPr>
      </w:pPr>
      <w:proofErr w:type="gramStart"/>
      <w:r w:rsidRPr="004434C4">
        <w:rPr>
          <w:rFonts w:ascii="Times New Roman" w:hAnsi="Times New Roman" w:cs="Times New Roman"/>
          <w:b w:val="0"/>
          <w:bCs w:val="0"/>
          <w:i w:val="0"/>
          <w:iCs w:val="0"/>
          <w:color w:val="auto"/>
          <w:sz w:val="20"/>
          <w:szCs w:val="20"/>
        </w:rPr>
        <w:t>28.2.1. Sözleşme eki birim fiyat teklif cetvelinde yer alan her hangi bir iş kaleminin miktarında, işin devamı sırasında % 20’yi aşan artışın meydana gelmesi ve toplam artışın aynı zamanda sözleşme bedelinin yüzde 1’ini geçmesi halinde, artışın sözleşme bedeli içindeki payı nispetinde ilgili iş kalemine ait birim fiyat aşağıda gösterildiği şekilde revize edilir ve bu iş kaleminin yüzde yirmi artışı aşan kısmına revize birim fiyat üzerinden ödeme yapılır.</w:t>
      </w:r>
      <w:proofErr w:type="gramEnd"/>
    </w:p>
    <w:p w:rsidR="006B3A89" w:rsidRPr="004434C4" w:rsidRDefault="006B3A89" w:rsidP="00F8024B">
      <w:pPr>
        <w:pStyle w:val="NormalWeb"/>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t xml:space="preserve">R  =   </w:t>
      </w:r>
      <w:proofErr w:type="gramStart"/>
      <w:r w:rsidRPr="004434C4">
        <w:rPr>
          <w:rFonts w:ascii="Times New Roman" w:hAnsi="Times New Roman" w:cs="Times New Roman"/>
          <w:sz w:val="20"/>
          <w:szCs w:val="20"/>
        </w:rPr>
        <w:t>F  x</w:t>
      </w:r>
      <w:proofErr w:type="gramEnd"/>
      <w:r w:rsidRPr="004434C4">
        <w:rPr>
          <w:rFonts w:ascii="Times New Roman" w:hAnsi="Times New Roman" w:cs="Times New Roman"/>
          <w:sz w:val="20"/>
          <w:szCs w:val="20"/>
        </w:rPr>
        <w:t xml:space="preserve">  [ 1 – (A x F) / S ]</w:t>
      </w:r>
    </w:p>
    <w:p w:rsidR="006B3A89" w:rsidRPr="004434C4" w:rsidRDefault="006B3A89" w:rsidP="00F8024B">
      <w:pPr>
        <w:pStyle w:val="NormalWeb"/>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t xml:space="preserve">S  =  Sözleşme bedeli ( TL),   </w:t>
      </w:r>
    </w:p>
    <w:p w:rsidR="006B3A89" w:rsidRPr="004434C4" w:rsidRDefault="006B3A89"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t xml:space="preserve">F  =  İş kaleminin sözleşme birim fiyatı (TL /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w:t>
      </w:r>
    </w:p>
    <w:p w:rsidR="006B3A89" w:rsidRPr="004434C4" w:rsidRDefault="006B3A89" w:rsidP="00F8024B">
      <w:pPr>
        <w:pStyle w:val="NormalWeb"/>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t xml:space="preserve">A  =  İş kaleminde meydana gelen artış miktarı (Adet, </w:t>
      </w:r>
      <w:proofErr w:type="spellStart"/>
      <w:r w:rsidRPr="004434C4">
        <w:rPr>
          <w:rFonts w:ascii="Times New Roman" w:hAnsi="Times New Roman" w:cs="Times New Roman"/>
          <w:sz w:val="20"/>
          <w:szCs w:val="20"/>
        </w:rPr>
        <w:t>mt</w:t>
      </w:r>
      <w:proofErr w:type="spellEnd"/>
      <w:r w:rsidRPr="004434C4">
        <w:rPr>
          <w:rFonts w:ascii="Times New Roman" w:hAnsi="Times New Roman" w:cs="Times New Roman"/>
          <w:sz w:val="20"/>
          <w:szCs w:val="20"/>
        </w:rPr>
        <w:t>, m</w:t>
      </w:r>
      <w:r w:rsidRPr="004434C4">
        <w:rPr>
          <w:rFonts w:ascii="Times New Roman" w:hAnsi="Times New Roman" w:cs="Times New Roman"/>
          <w:sz w:val="20"/>
          <w:szCs w:val="20"/>
          <w:vertAlign w:val="superscript"/>
        </w:rPr>
        <w:t>2</w:t>
      </w:r>
      <w:r w:rsidRPr="004434C4">
        <w:rPr>
          <w:rFonts w:ascii="Times New Roman" w:hAnsi="Times New Roman" w:cs="Times New Roman"/>
          <w:sz w:val="20"/>
          <w:szCs w:val="20"/>
        </w:rPr>
        <w:t xml:space="preserve"> vb.), </w:t>
      </w:r>
    </w:p>
    <w:p w:rsidR="006B3A89" w:rsidRPr="004434C4" w:rsidRDefault="006B3A89" w:rsidP="00F8024B">
      <w:pPr>
        <w:pStyle w:val="NormalWeb"/>
        <w:spacing w:after="120" w:line="240" w:lineRule="auto"/>
        <w:jc w:val="both"/>
        <w:rPr>
          <w:rFonts w:ascii="Times New Roman" w:hAnsi="Times New Roman" w:cs="Times New Roman"/>
        </w:rPr>
      </w:pPr>
      <w:r w:rsidRPr="004434C4">
        <w:rPr>
          <w:rFonts w:ascii="Times New Roman" w:hAnsi="Times New Roman" w:cs="Times New Roman"/>
          <w:sz w:val="20"/>
          <w:szCs w:val="20"/>
        </w:rPr>
        <w:tab/>
        <w:t xml:space="preserve">R  =  Revize birim fiyat (TL /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w:t>
      </w:r>
    </w:p>
  </w:footnote>
  <w:footnote w:id="25">
    <w:p w:rsidR="006B3A89" w:rsidRPr="004434C4" w:rsidRDefault="006B3A89" w:rsidP="00B76412">
      <w:pPr>
        <w:spacing w:after="120" w:line="240" w:lineRule="auto"/>
        <w:jc w:val="both"/>
        <w:rPr>
          <w:rFonts w:ascii="Times New Roman" w:hAnsi="Times New Roman" w:cs="Times New Roman"/>
          <w:sz w:val="20"/>
          <w:szCs w:val="20"/>
        </w:rPr>
      </w:pPr>
      <w:r w:rsidRPr="004434C4">
        <w:rPr>
          <w:rStyle w:val="DipnotBavurusu"/>
          <w:rFonts w:ascii="Times New Roman" w:hAnsi="Times New Roman" w:cs="Times New Roman"/>
        </w:rPr>
        <w:footnoteRef/>
      </w:r>
      <w:r w:rsidRPr="004434C4">
        <w:rPr>
          <w:rFonts w:ascii="Times New Roman" w:hAnsi="Times New Roman" w:cs="Times New Roman"/>
          <w:sz w:val="20"/>
          <w:szCs w:val="20"/>
        </w:rPr>
        <w:t xml:space="preserve"> </w:t>
      </w:r>
      <w:r w:rsidRPr="004434C4">
        <w:rPr>
          <w:rFonts w:ascii="Times New Roman" w:hAnsi="Times New Roman" w:cs="Times New Roman"/>
          <w:b/>
          <w:sz w:val="20"/>
          <w:szCs w:val="20"/>
        </w:rPr>
        <w:t xml:space="preserve">(Değişik: </w:t>
      </w:r>
      <w:proofErr w:type="gramStart"/>
      <w:r w:rsidRPr="004434C4">
        <w:rPr>
          <w:rFonts w:ascii="Times New Roman" w:hAnsi="Times New Roman" w:cs="Times New Roman"/>
          <w:b/>
          <w:sz w:val="20"/>
          <w:szCs w:val="20"/>
        </w:rPr>
        <w:t>02/1</w:t>
      </w:r>
      <w:r w:rsidR="00AB06A8" w:rsidRPr="004434C4">
        <w:rPr>
          <w:rFonts w:ascii="Times New Roman" w:hAnsi="Times New Roman" w:cs="Times New Roman"/>
          <w:b/>
          <w:sz w:val="20"/>
          <w:szCs w:val="20"/>
        </w:rPr>
        <w:t>0/2011</w:t>
      </w:r>
      <w:proofErr w:type="gramEnd"/>
      <w:r w:rsidR="00AB06A8" w:rsidRPr="004434C4">
        <w:rPr>
          <w:rFonts w:ascii="Times New Roman" w:hAnsi="Times New Roman" w:cs="Times New Roman"/>
          <w:b/>
          <w:sz w:val="20"/>
          <w:szCs w:val="20"/>
        </w:rPr>
        <w:t>- 28072 R.G./ 2 md.</w:t>
      </w:r>
      <w:r w:rsidR="00AB06A8" w:rsidRPr="004434C4">
        <w:rPr>
          <w:rFonts w:ascii="Times New Roman" w:hAnsi="Times New Roman" w:cs="Times New Roman"/>
          <w:sz w:val="20"/>
          <w:szCs w:val="20"/>
        </w:rPr>
        <w:t xml:space="preserve">-Yürürlük- 8/10/2011; </w:t>
      </w:r>
      <w:r w:rsidR="00910F77" w:rsidRPr="004434C4">
        <w:rPr>
          <w:rFonts w:ascii="Times New Roman" w:hAnsi="Times New Roman"/>
          <w:b/>
          <w:sz w:val="20"/>
          <w:szCs w:val="20"/>
        </w:rPr>
        <w:t>Değişik:28/11/2013-28835 R.G./6</w:t>
      </w:r>
      <w:r w:rsidR="00992E39" w:rsidRPr="004434C4">
        <w:rPr>
          <w:rFonts w:ascii="Times New Roman" w:hAnsi="Times New Roman"/>
          <w:b/>
          <w:sz w:val="20"/>
          <w:szCs w:val="20"/>
        </w:rPr>
        <w:t xml:space="preserve"> </w:t>
      </w:r>
      <w:r w:rsidR="00AB06A8" w:rsidRPr="004434C4">
        <w:rPr>
          <w:rFonts w:ascii="Times New Roman" w:hAnsi="Times New Roman"/>
          <w:b/>
          <w:sz w:val="20"/>
          <w:szCs w:val="20"/>
        </w:rPr>
        <w:t>md.</w:t>
      </w:r>
      <w:r w:rsidR="00786FBB" w:rsidRPr="004434C4">
        <w:rPr>
          <w:rFonts w:ascii="Times New Roman" w:hAnsi="Times New Roman" w:cs="Times New Roman"/>
          <w:sz w:val="20"/>
          <w:szCs w:val="20"/>
        </w:rPr>
        <w:t xml:space="preserve"> -Yürürlük- 29/11/2013</w:t>
      </w:r>
      <w:r w:rsidR="00362441" w:rsidRPr="004434C4">
        <w:rPr>
          <w:rFonts w:ascii="Times New Roman" w:hAnsi="Times New Roman" w:cs="Times New Roman"/>
          <w:sz w:val="20"/>
          <w:szCs w:val="20"/>
        </w:rPr>
        <w:t xml:space="preserve">; </w:t>
      </w:r>
      <w:r w:rsidR="00306DF2" w:rsidRPr="004434C4">
        <w:rPr>
          <w:rFonts w:ascii="Times New Roman" w:hAnsi="Times New Roman" w:cs="Times New Roman"/>
          <w:b/>
          <w:sz w:val="20"/>
          <w:szCs w:val="20"/>
        </w:rPr>
        <w:t>Değişik: 07/6/2014- 29023 R.G./52</w:t>
      </w:r>
      <w:r w:rsidR="00E00452" w:rsidRPr="004434C4">
        <w:rPr>
          <w:rFonts w:ascii="Times New Roman" w:hAnsi="Times New Roman" w:cs="Times New Roman"/>
          <w:b/>
          <w:sz w:val="20"/>
          <w:szCs w:val="20"/>
        </w:rPr>
        <w:t>.</w:t>
      </w:r>
      <w:r w:rsidR="00362441" w:rsidRPr="004434C4">
        <w:rPr>
          <w:rFonts w:ascii="Times New Roman" w:hAnsi="Times New Roman" w:cs="Times New Roman"/>
          <w:b/>
          <w:sz w:val="20"/>
          <w:szCs w:val="20"/>
        </w:rPr>
        <w:t>md.</w:t>
      </w:r>
      <w:r w:rsidR="00AB06A8" w:rsidRPr="004434C4">
        <w:rPr>
          <w:rFonts w:ascii="Times New Roman" w:hAnsi="Times New Roman"/>
          <w:b/>
          <w:sz w:val="20"/>
          <w:szCs w:val="20"/>
        </w:rPr>
        <w:t>)</w:t>
      </w:r>
      <w:r w:rsidRPr="004434C4">
        <w:rPr>
          <w:rFonts w:ascii="Times New Roman" w:hAnsi="Times New Roman" w:cs="Times New Roman"/>
          <w:sz w:val="20"/>
          <w:szCs w:val="20"/>
        </w:rPr>
        <w:t xml:space="preserve"> (1) </w:t>
      </w:r>
      <w:r w:rsidRPr="004434C4">
        <w:rPr>
          <w:rFonts w:ascii="Times New Roman" w:hAnsi="Times New Roman" w:cs="Times New Roman"/>
          <w:i/>
          <w:iCs/>
          <w:sz w:val="20"/>
          <w:szCs w:val="20"/>
          <w:u w:val="single"/>
        </w:rPr>
        <w:t>Anahtar teslimi götürü bedel sözleşmelerde</w:t>
      </w:r>
      <w:r w:rsidRPr="004434C4">
        <w:rPr>
          <w:rFonts w:ascii="Times New Roman" w:hAnsi="Times New Roman" w:cs="Times New Roman"/>
          <w:i/>
          <w:iCs/>
          <w:sz w:val="20"/>
          <w:szCs w:val="20"/>
        </w:rPr>
        <w:t xml:space="preserve"> madde metni, aşağıdaki (I) ve (II) numaralı seçenekten biri seçilerek düzenlenecektir:</w:t>
      </w:r>
    </w:p>
    <w:p w:rsidR="00F94440" w:rsidRPr="004434C4" w:rsidRDefault="006B3A89" w:rsidP="00B76412">
      <w:pPr>
        <w:spacing w:after="120" w:line="240" w:lineRule="auto"/>
        <w:jc w:val="both"/>
        <w:rPr>
          <w:rFonts w:ascii="Times New Roman" w:hAnsi="Times New Roman"/>
          <w:color w:val="FF0000"/>
          <w:sz w:val="24"/>
          <w:szCs w:val="24"/>
        </w:rPr>
      </w:pPr>
      <w:r w:rsidRPr="004434C4">
        <w:rPr>
          <w:rFonts w:ascii="Times New Roman" w:hAnsi="Times New Roman" w:cs="Times New Roman"/>
          <w:sz w:val="20"/>
          <w:szCs w:val="20"/>
        </w:rPr>
        <w:t>I- Madde 30-Geçici kabul noksanları</w:t>
      </w:r>
      <w:r w:rsidR="007E2DE7" w:rsidRPr="004434C4">
        <w:rPr>
          <w:rFonts w:ascii="Times New Roman" w:hAnsi="Times New Roman" w:cs="Times New Roman"/>
          <w:sz w:val="20"/>
          <w:szCs w:val="20"/>
        </w:rPr>
        <w:t xml:space="preserve"> </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30.1. Geçici kabul noksanları için düzenlenen her </w:t>
      </w:r>
      <w:proofErr w:type="spellStart"/>
      <w:r w:rsidRPr="004434C4">
        <w:rPr>
          <w:rFonts w:ascii="Times New Roman" w:hAnsi="Times New Roman" w:cs="Times New Roman"/>
          <w:sz w:val="20"/>
          <w:szCs w:val="20"/>
        </w:rPr>
        <w:t>hakedişte</w:t>
      </w:r>
      <w:proofErr w:type="spellEnd"/>
      <w:r w:rsidRPr="004434C4">
        <w:rPr>
          <w:rFonts w:ascii="Times New Roman" w:hAnsi="Times New Roman" w:cs="Times New Roman"/>
          <w:sz w:val="20"/>
          <w:szCs w:val="20"/>
        </w:rPr>
        <w:t xml:space="preserve"> 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w:t>
      </w:r>
      <w:r w:rsidR="007E2DE7" w:rsidRPr="004434C4">
        <w:rPr>
          <w:rFonts w:ascii="Times New Roman" w:hAnsi="Times New Roman" w:cs="Times New Roman"/>
          <w:sz w:val="20"/>
          <w:szCs w:val="20"/>
        </w:rPr>
        <w:t xml:space="preserve">endeks </w:t>
      </w:r>
      <w:r w:rsidRPr="004434C4">
        <w:rPr>
          <w:rFonts w:ascii="Times New Roman" w:hAnsi="Times New Roman" w:cs="Times New Roman"/>
          <w:sz w:val="20"/>
          <w:szCs w:val="20"/>
        </w:rPr>
        <w:t>üzerinden güncelleştirilmek suretiyle kesilir.</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II- Madde 30-Geçici kabul noksanları</w:t>
      </w:r>
    </w:p>
    <w:p w:rsidR="006B3A89" w:rsidRPr="004434C4" w:rsidRDefault="006B3A89" w:rsidP="00B76412">
      <w:pPr>
        <w:spacing w:after="120" w:line="240" w:lineRule="auto"/>
        <w:jc w:val="both"/>
        <w:rPr>
          <w:rFonts w:ascii="Times New Roman" w:hAnsi="Times New Roman" w:cs="Times New Roman"/>
          <w:sz w:val="20"/>
          <w:szCs w:val="20"/>
        </w:rPr>
      </w:pPr>
      <w:proofErr w:type="gramStart"/>
      <w:r w:rsidRPr="004434C4">
        <w:rPr>
          <w:rFonts w:ascii="Times New Roman" w:hAnsi="Times New Roman" w:cs="Times New Roman"/>
          <w:sz w:val="20"/>
          <w:szCs w:val="20"/>
        </w:rPr>
        <w:t xml:space="preserve">30.1. Geçici kabul noksanları için düzenlenen her </w:t>
      </w:r>
      <w:proofErr w:type="spellStart"/>
      <w:r w:rsidRPr="004434C4">
        <w:rPr>
          <w:rFonts w:ascii="Times New Roman" w:hAnsi="Times New Roman" w:cs="Times New Roman"/>
          <w:sz w:val="20"/>
          <w:szCs w:val="20"/>
        </w:rPr>
        <w:t>hakedişte</w:t>
      </w:r>
      <w:proofErr w:type="spellEnd"/>
      <w:r w:rsidRPr="004434C4">
        <w:rPr>
          <w:rFonts w:ascii="Times New Roman" w:hAnsi="Times New Roman" w:cs="Times New Roman"/>
          <w:sz w:val="20"/>
          <w:szCs w:val="20"/>
        </w:rPr>
        <w:t xml:space="preserve"> yapılan iş tutarının % 3’üne karşılık gelen kısmı karşılığında teminat mektubu alınır ve bu teminat mektubu, geçici kabul noksanı bulunmayan işlerde geçici kabul onay tarihinden sonra, geçici kabul noksanı bulunan işlerde ise bu eksikliklerin tamamlanmasını müteakip, geçici kabul onay tarihinden sonra yükleniciye iade edilir. </w:t>
      </w:r>
      <w:proofErr w:type="gramEnd"/>
      <w:r w:rsidRPr="004434C4">
        <w:rPr>
          <w:rFonts w:ascii="Times New Roman" w:hAnsi="Times New Roman" w:cs="Times New Roman"/>
          <w:sz w:val="20"/>
          <w:szCs w:val="20"/>
        </w:rPr>
        <w:t xml:space="preserve">Fiyat farkı ödenen işlerde teminat tutarı, sözleşme tarihinden itibaren </w:t>
      </w:r>
      <w:r w:rsidR="007E2DE7" w:rsidRPr="004434C4">
        <w:rPr>
          <w:rFonts w:ascii="Times New Roman" w:hAnsi="Times New Roman" w:cs="Times New Roman"/>
          <w:sz w:val="20"/>
          <w:szCs w:val="20"/>
        </w:rPr>
        <w:t>endeks</w:t>
      </w:r>
      <w:r w:rsidRPr="004434C4">
        <w:rPr>
          <w:rFonts w:ascii="Times New Roman" w:hAnsi="Times New Roman" w:cs="Times New Roman"/>
          <w:sz w:val="20"/>
          <w:szCs w:val="20"/>
        </w:rPr>
        <w:t xml:space="preserve"> üzerinden güncelleştirilmek suretiyle belirlenir. Yüklenicinin teminat mektubu vermemesi durumunda; düzenlenen her </w:t>
      </w:r>
      <w:proofErr w:type="spellStart"/>
      <w:r w:rsidRPr="004434C4">
        <w:rPr>
          <w:rFonts w:ascii="Times New Roman" w:hAnsi="Times New Roman" w:cs="Times New Roman"/>
          <w:sz w:val="20"/>
          <w:szCs w:val="20"/>
        </w:rPr>
        <w:t>hakedişte</w:t>
      </w:r>
      <w:proofErr w:type="spellEnd"/>
      <w:r w:rsidRPr="004434C4">
        <w:rPr>
          <w:rFonts w:ascii="Times New Roman" w:hAnsi="Times New Roman" w:cs="Times New Roman"/>
          <w:sz w:val="20"/>
          <w:szCs w:val="20"/>
        </w:rPr>
        <w:t xml:space="preserve"> 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w:t>
      </w:r>
      <w:r w:rsidR="007E2DE7" w:rsidRPr="004434C4">
        <w:rPr>
          <w:rFonts w:ascii="Times New Roman" w:hAnsi="Times New Roman" w:cs="Times New Roman"/>
          <w:sz w:val="20"/>
          <w:szCs w:val="20"/>
        </w:rPr>
        <w:t xml:space="preserve">endeks </w:t>
      </w:r>
      <w:r w:rsidRPr="004434C4">
        <w:rPr>
          <w:rFonts w:ascii="Times New Roman" w:hAnsi="Times New Roman" w:cs="Times New Roman"/>
          <w:sz w:val="20"/>
          <w:szCs w:val="20"/>
        </w:rPr>
        <w:t>üzerinden güncelleştirilmek suretiyle kesilir.</w:t>
      </w:r>
    </w:p>
    <w:p w:rsidR="006B3A89" w:rsidRPr="004434C4" w:rsidRDefault="006B3A89" w:rsidP="00B76412">
      <w:pPr>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 xml:space="preserve">(2) </w:t>
      </w:r>
      <w:r w:rsidRPr="004434C4">
        <w:rPr>
          <w:rFonts w:ascii="Times New Roman" w:hAnsi="Times New Roman" w:cs="Times New Roman"/>
          <w:i/>
          <w:iCs/>
          <w:sz w:val="20"/>
          <w:szCs w:val="20"/>
          <w:u w:val="single"/>
        </w:rPr>
        <w:t>Birim fiyat sözleşmelerde</w:t>
      </w:r>
      <w:r w:rsidRPr="004434C4">
        <w:rPr>
          <w:rFonts w:ascii="Times New Roman" w:hAnsi="Times New Roman" w:cs="Times New Roman"/>
          <w:i/>
          <w:iCs/>
          <w:sz w:val="20"/>
          <w:szCs w:val="20"/>
        </w:rPr>
        <w:t xml:space="preserve"> madde metni, aşağıdaki (I) ve (II) numaralı seçenekten biri seçilerek düzenlenecektir:</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I- Madde 30-İşin devamı sırasında kesin hesapların yapılması</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30.1. Yüklenici, kesin hesapların zamanında tamamlanmasını </w:t>
      </w:r>
      <w:proofErr w:type="spellStart"/>
      <w:r w:rsidRPr="004434C4">
        <w:rPr>
          <w:rFonts w:ascii="Times New Roman" w:hAnsi="Times New Roman" w:cs="Times New Roman"/>
          <w:sz w:val="20"/>
          <w:szCs w:val="20"/>
        </w:rPr>
        <w:t>teminen</w:t>
      </w:r>
      <w:proofErr w:type="spellEnd"/>
      <w:r w:rsidRPr="004434C4">
        <w:rPr>
          <w:rFonts w:ascii="Times New Roman" w:hAnsi="Times New Roman" w:cs="Times New Roman"/>
          <w:sz w:val="20"/>
          <w:szCs w:val="20"/>
        </w:rPr>
        <w:t xml:space="preserve"> işin devamı süresince gerekli elemanı işbaşında bulundurmaya ve her kalem imalatın tamamlanmasını takiben yapı denetim görevlisiyle birlikte hesaplarını hazırlatarak peyderpey tetkik için İdareye vermeye mecburdur.</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30.2. Düzenlenen </w:t>
      </w:r>
      <w:proofErr w:type="spellStart"/>
      <w:r w:rsidRPr="004434C4">
        <w:rPr>
          <w:rFonts w:ascii="Times New Roman" w:hAnsi="Times New Roman" w:cs="Times New Roman"/>
          <w:sz w:val="20"/>
          <w:szCs w:val="20"/>
        </w:rPr>
        <w:t>hakedişlerde</w:t>
      </w:r>
      <w:proofErr w:type="spellEnd"/>
      <w:r w:rsidRPr="004434C4">
        <w:rPr>
          <w:rFonts w:ascii="Times New Roman" w:hAnsi="Times New Roman" w:cs="Times New Roman"/>
          <w:sz w:val="20"/>
          <w:szCs w:val="20"/>
        </w:rPr>
        <w:t>; tamamlanmış, ancak kesin hesabı İdareye verilmemiş imalatlara ait tutarların % 5’i tutulur ve kesin hesaplar İdare tarafından onaylanmadıkça bu tutarlar ödenmez.</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II- Madde 30-İşin devamı sırasında kesin hesapların yapılması</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30.1. Yüklenici, kesin hesapların zamanında tamamlanmasını </w:t>
      </w:r>
      <w:proofErr w:type="spellStart"/>
      <w:r w:rsidRPr="004434C4">
        <w:rPr>
          <w:rFonts w:ascii="Times New Roman" w:hAnsi="Times New Roman" w:cs="Times New Roman"/>
          <w:sz w:val="20"/>
          <w:szCs w:val="20"/>
        </w:rPr>
        <w:t>teminen</w:t>
      </w:r>
      <w:proofErr w:type="spellEnd"/>
      <w:r w:rsidRPr="004434C4">
        <w:rPr>
          <w:rFonts w:ascii="Times New Roman" w:hAnsi="Times New Roman" w:cs="Times New Roman"/>
          <w:sz w:val="20"/>
          <w:szCs w:val="20"/>
        </w:rPr>
        <w:t xml:space="preserve"> işin devamı süresince gerekli elemanı işbaşında bulundurmaya ve her kalem imalatın tamamlanmasını takiben yapı denetim görevlisiyle birlikte hesaplarını hazırlatarak peyderpey tetkik için İdareye vermeye mecburdur.</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30.2. Düzenlenen </w:t>
      </w:r>
      <w:proofErr w:type="spellStart"/>
      <w:r w:rsidRPr="004434C4">
        <w:rPr>
          <w:rFonts w:ascii="Times New Roman" w:hAnsi="Times New Roman" w:cs="Times New Roman"/>
          <w:sz w:val="20"/>
          <w:szCs w:val="20"/>
        </w:rPr>
        <w:t>hakedişlerde</w:t>
      </w:r>
      <w:proofErr w:type="spellEnd"/>
      <w:r w:rsidRPr="004434C4">
        <w:rPr>
          <w:rFonts w:ascii="Times New Roman" w:hAnsi="Times New Roman" w:cs="Times New Roman"/>
          <w:sz w:val="20"/>
          <w:szCs w:val="20"/>
        </w:rPr>
        <w:t>; tamamlanmış, ancak kesin hesabı İdareye verilmemiş imalatlara ait tutarların % 5’i karşılığında teminat mektubu alınır ve kesin hesaplar İdare tarafından onaylanmadıkça bu teminat mektubu iade edilmez. Yüklenicinin teminat mektubu vermemesi durumunda ise kesin hesabı İdareye verilmemiş imalatlara ait tutarların % 5’i tutulur ve kesin hesaplar İdare tarafından onaylanmadıkça bu tutarlar ödenmez.</w:t>
      </w:r>
    </w:p>
    <w:p w:rsidR="006B3A89" w:rsidRPr="004434C4" w:rsidRDefault="006B3A89" w:rsidP="00B76412">
      <w:pPr>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 xml:space="preserve">(3) </w:t>
      </w:r>
      <w:r w:rsidRPr="004434C4">
        <w:rPr>
          <w:rFonts w:ascii="Times New Roman" w:hAnsi="Times New Roman" w:cs="Times New Roman"/>
          <w:i/>
          <w:iCs/>
          <w:sz w:val="20"/>
          <w:szCs w:val="20"/>
          <w:u w:val="single"/>
        </w:rPr>
        <w:t>Karma sözleşmelerde</w:t>
      </w:r>
      <w:r w:rsidRPr="004434C4">
        <w:rPr>
          <w:rFonts w:ascii="Times New Roman" w:hAnsi="Times New Roman" w:cs="Times New Roman"/>
          <w:i/>
          <w:iCs/>
          <w:sz w:val="20"/>
          <w:szCs w:val="20"/>
        </w:rPr>
        <w:t xml:space="preserve"> madde metni aşağıdaki (I) ve (II) numaralı seçenekten biri seçilerek düzenlenecektir:</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I- Madde 30- İşin devamı sırasında kesin hesapların yapılması ve geçici kabul noksanları</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30.1. Yüklenici, işin birim fiyat teklif alınan kısımlarının kesin hesaplarının zamanında tamamlanmasını </w:t>
      </w:r>
      <w:proofErr w:type="spellStart"/>
      <w:r w:rsidRPr="004434C4">
        <w:rPr>
          <w:rFonts w:ascii="Times New Roman" w:hAnsi="Times New Roman" w:cs="Times New Roman"/>
          <w:sz w:val="20"/>
          <w:szCs w:val="20"/>
        </w:rPr>
        <w:t>teminen</w:t>
      </w:r>
      <w:proofErr w:type="spellEnd"/>
      <w:r w:rsidRPr="004434C4">
        <w:rPr>
          <w:rFonts w:ascii="Times New Roman" w:hAnsi="Times New Roman" w:cs="Times New Roman"/>
          <w:sz w:val="20"/>
          <w:szCs w:val="20"/>
        </w:rPr>
        <w:t xml:space="preserve"> işin devamı süresince gerekli elemanı işbaşında bulundurmaya ve her kalem imalatın tamamlanmasını takiben yapı denetim görevlisiyle birlikte hesaplarını hazırlatarak peyderpey tetkik için İdareye vermeye mecburdur. Düzenlenen </w:t>
      </w:r>
      <w:proofErr w:type="spellStart"/>
      <w:r w:rsidRPr="004434C4">
        <w:rPr>
          <w:rFonts w:ascii="Times New Roman" w:hAnsi="Times New Roman" w:cs="Times New Roman"/>
          <w:sz w:val="20"/>
          <w:szCs w:val="20"/>
        </w:rPr>
        <w:t>hakedişlerde</w:t>
      </w:r>
      <w:proofErr w:type="spellEnd"/>
      <w:r w:rsidRPr="004434C4">
        <w:rPr>
          <w:rFonts w:ascii="Times New Roman" w:hAnsi="Times New Roman" w:cs="Times New Roman"/>
          <w:sz w:val="20"/>
          <w:szCs w:val="20"/>
        </w:rPr>
        <w:t>; tamamlanmış, ancak kesin hesabı İdareye verilmemiş imalatlara ait tutarların % 5’i tutulur ve kesin hesaplar İdare tarafından onaylanmadıkça bu tutarlar ödenmez.</w:t>
      </w:r>
    </w:p>
    <w:p w:rsidR="006B3A89" w:rsidRPr="004434C4" w:rsidRDefault="006B3A89" w:rsidP="00B76412">
      <w:pPr>
        <w:spacing w:after="120" w:line="240" w:lineRule="auto"/>
        <w:jc w:val="both"/>
        <w:rPr>
          <w:rFonts w:ascii="Times New Roman" w:hAnsi="Times New Roman" w:cs="Times New Roman"/>
          <w:sz w:val="20"/>
          <w:szCs w:val="20"/>
        </w:rPr>
      </w:pPr>
      <w:proofErr w:type="gramStart"/>
      <w:r w:rsidRPr="004434C4">
        <w:rPr>
          <w:rFonts w:ascii="Times New Roman" w:hAnsi="Times New Roman" w:cs="Times New Roman"/>
          <w:sz w:val="20"/>
          <w:szCs w:val="20"/>
        </w:rPr>
        <w:t xml:space="preserve">30.2. İşin anahtar teslimi götürü bedel teklif alınan kısmında, geçici kabul noksanları için düzenlenen her </w:t>
      </w:r>
      <w:proofErr w:type="spellStart"/>
      <w:r w:rsidRPr="004434C4">
        <w:rPr>
          <w:rFonts w:ascii="Times New Roman" w:hAnsi="Times New Roman" w:cs="Times New Roman"/>
          <w:sz w:val="20"/>
          <w:szCs w:val="20"/>
        </w:rPr>
        <w:t>hakedişte</w:t>
      </w:r>
      <w:proofErr w:type="spellEnd"/>
      <w:r w:rsidRPr="004434C4">
        <w:rPr>
          <w:rFonts w:ascii="Times New Roman" w:hAnsi="Times New Roman" w:cs="Times New Roman"/>
          <w:sz w:val="20"/>
          <w:szCs w:val="20"/>
        </w:rPr>
        <w:t xml:space="preserve"> 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yükleniciye ödenir. </w:t>
      </w:r>
      <w:proofErr w:type="gramEnd"/>
      <w:r w:rsidRPr="004434C4">
        <w:rPr>
          <w:rFonts w:ascii="Times New Roman" w:hAnsi="Times New Roman" w:cs="Times New Roman"/>
          <w:sz w:val="20"/>
          <w:szCs w:val="20"/>
        </w:rPr>
        <w:t xml:space="preserve">Fiyat farkı ödenen işlerde bu tutar, sözleşme tarihinden itibaren </w:t>
      </w:r>
      <w:proofErr w:type="gramStart"/>
      <w:r w:rsidR="00F94440" w:rsidRPr="004434C4">
        <w:rPr>
          <w:rFonts w:ascii="Times New Roman" w:hAnsi="Times New Roman" w:cs="Times New Roman"/>
          <w:sz w:val="20"/>
          <w:szCs w:val="20"/>
        </w:rPr>
        <w:t xml:space="preserve">endeks  </w:t>
      </w:r>
      <w:r w:rsidRPr="004434C4">
        <w:rPr>
          <w:rFonts w:ascii="Times New Roman" w:hAnsi="Times New Roman" w:cs="Times New Roman"/>
          <w:sz w:val="20"/>
          <w:szCs w:val="20"/>
        </w:rPr>
        <w:t>üzerinden</w:t>
      </w:r>
      <w:proofErr w:type="gramEnd"/>
      <w:r w:rsidRPr="004434C4">
        <w:rPr>
          <w:rFonts w:ascii="Times New Roman" w:hAnsi="Times New Roman" w:cs="Times New Roman"/>
          <w:sz w:val="20"/>
          <w:szCs w:val="20"/>
        </w:rPr>
        <w:t xml:space="preserve"> güncelleştirilmek suretiyle kesilir.</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II- Madde 30- İşin devamı sırasında kesin hesapların yapılması ve geçici kabul noksanları</w:t>
      </w:r>
    </w:p>
    <w:p w:rsidR="006B3A89" w:rsidRPr="004434C4" w:rsidRDefault="006B3A89" w:rsidP="00B76412">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30.1. Yüklenici, işin birim fiyat teklif alınan kısımlarının kesin hesaplarının zamanında tamamlanmasını </w:t>
      </w:r>
      <w:proofErr w:type="spellStart"/>
      <w:r w:rsidRPr="004434C4">
        <w:rPr>
          <w:rFonts w:ascii="Times New Roman" w:hAnsi="Times New Roman" w:cs="Times New Roman"/>
          <w:sz w:val="20"/>
          <w:szCs w:val="20"/>
        </w:rPr>
        <w:t>teminen</w:t>
      </w:r>
      <w:proofErr w:type="spellEnd"/>
      <w:r w:rsidRPr="004434C4">
        <w:rPr>
          <w:rFonts w:ascii="Times New Roman" w:hAnsi="Times New Roman" w:cs="Times New Roman"/>
          <w:sz w:val="20"/>
          <w:szCs w:val="20"/>
        </w:rPr>
        <w:t xml:space="preserve"> işin devamı süresince gerekli elemanı işbaşında bulundurmaya ve her kalem imalatın tamamlanmasını takiben yapı denetim görevlisiyle birlikte hesaplarını hazırlatarak peyderpey tetkik için İdareye vermeye mecburdur. Düzenlenen </w:t>
      </w:r>
      <w:proofErr w:type="spellStart"/>
      <w:r w:rsidRPr="004434C4">
        <w:rPr>
          <w:rFonts w:ascii="Times New Roman" w:hAnsi="Times New Roman" w:cs="Times New Roman"/>
          <w:sz w:val="20"/>
          <w:szCs w:val="20"/>
        </w:rPr>
        <w:t>hakedişlerde</w:t>
      </w:r>
      <w:proofErr w:type="spellEnd"/>
      <w:r w:rsidRPr="004434C4">
        <w:rPr>
          <w:rFonts w:ascii="Times New Roman" w:hAnsi="Times New Roman" w:cs="Times New Roman"/>
          <w:sz w:val="20"/>
          <w:szCs w:val="20"/>
        </w:rPr>
        <w:t>; tamamlanmış, ancak kesin hesabı İdareye verilmemiş imalatlara ait tutarların % 5’i karşılığında teminat mektubu alınır ve kesin hesaplar İdare tarafından onaylanmadıkça bu teminat mektubu iade edilmez. Yüklenicinin teminat mektubu vermemesi durumunda ise kesin hesabı İdareye verilmemiş imalatlara ait tutarların % 5’i tutulur ve kesin hesaplar İdare tarafından onaylanmadıkça bu tutarlar ödenmez.</w:t>
      </w:r>
    </w:p>
    <w:p w:rsidR="006B3A89" w:rsidRPr="004434C4" w:rsidRDefault="006B3A89" w:rsidP="00B76412">
      <w:pPr>
        <w:spacing w:after="120" w:line="240" w:lineRule="auto"/>
        <w:jc w:val="both"/>
        <w:rPr>
          <w:rFonts w:ascii="Times New Roman" w:hAnsi="Times New Roman" w:cs="Times New Roman"/>
        </w:rPr>
      </w:pPr>
      <w:proofErr w:type="gramStart"/>
      <w:r w:rsidRPr="004434C4">
        <w:rPr>
          <w:rFonts w:ascii="Times New Roman" w:hAnsi="Times New Roman" w:cs="Times New Roman"/>
          <w:sz w:val="20"/>
          <w:szCs w:val="20"/>
        </w:rPr>
        <w:t xml:space="preserve">30.2. İşin anahtar teslimi götürü bedel teklif alınan kısmında, geçici kabul noksanları için düzenlenen her </w:t>
      </w:r>
      <w:proofErr w:type="spellStart"/>
      <w:r w:rsidRPr="004434C4">
        <w:rPr>
          <w:rFonts w:ascii="Times New Roman" w:hAnsi="Times New Roman" w:cs="Times New Roman"/>
          <w:sz w:val="20"/>
          <w:szCs w:val="20"/>
        </w:rPr>
        <w:t>hakedişte</w:t>
      </w:r>
      <w:proofErr w:type="spellEnd"/>
      <w:r w:rsidRPr="004434C4">
        <w:rPr>
          <w:rFonts w:ascii="Times New Roman" w:hAnsi="Times New Roman" w:cs="Times New Roman"/>
          <w:sz w:val="20"/>
          <w:szCs w:val="20"/>
        </w:rPr>
        <w:t xml:space="preserve"> yapılan iş tutarının % 3’üne karşılık gelen kısmı karşılığında teminat mektubu alınır ve bu teminat mektubu, geçici kabul noksanı bulunmayan işlerde geçici kabul onay tarihinden sonra, geçici kabul noksanı bulunan işlerde ise bu eksikliklerin tamamlanmasını müteakip, geçici kabul onay tarihinden sonra yükleniciye iade edilir. </w:t>
      </w:r>
      <w:proofErr w:type="gramEnd"/>
      <w:r w:rsidRPr="004434C4">
        <w:rPr>
          <w:rFonts w:ascii="Times New Roman" w:hAnsi="Times New Roman" w:cs="Times New Roman"/>
          <w:sz w:val="20"/>
          <w:szCs w:val="20"/>
        </w:rPr>
        <w:t>Fiyat farkı ödenen işlerde teminat tutarı, sözleşme tarihinden itibaren</w:t>
      </w:r>
      <w:r w:rsidR="009B029B" w:rsidRPr="004434C4">
        <w:rPr>
          <w:rFonts w:ascii="Times New Roman" w:hAnsi="Times New Roman" w:cs="Times New Roman"/>
          <w:sz w:val="20"/>
          <w:szCs w:val="20"/>
        </w:rPr>
        <w:t xml:space="preserve"> </w:t>
      </w:r>
      <w:r w:rsidR="00F94440" w:rsidRPr="004434C4">
        <w:rPr>
          <w:rFonts w:ascii="Times New Roman" w:hAnsi="Times New Roman" w:cs="Times New Roman"/>
          <w:sz w:val="20"/>
          <w:szCs w:val="20"/>
        </w:rPr>
        <w:t>endeks</w:t>
      </w:r>
      <w:r w:rsidRPr="004434C4">
        <w:rPr>
          <w:rFonts w:ascii="Times New Roman" w:hAnsi="Times New Roman" w:cs="Times New Roman"/>
          <w:sz w:val="20"/>
          <w:szCs w:val="20"/>
        </w:rPr>
        <w:t xml:space="preserve"> üzerinden güncelleştirilmek suretiyle belirlenir. Yüklenicinin teminat mektubu vermemesi durumunda; düzenlenen her </w:t>
      </w:r>
      <w:proofErr w:type="spellStart"/>
      <w:r w:rsidRPr="004434C4">
        <w:rPr>
          <w:rFonts w:ascii="Times New Roman" w:hAnsi="Times New Roman" w:cs="Times New Roman"/>
          <w:sz w:val="20"/>
          <w:szCs w:val="20"/>
        </w:rPr>
        <w:t>hakedişte</w:t>
      </w:r>
      <w:proofErr w:type="spellEnd"/>
      <w:r w:rsidRPr="004434C4">
        <w:rPr>
          <w:rFonts w:ascii="Times New Roman" w:hAnsi="Times New Roman" w:cs="Times New Roman"/>
          <w:sz w:val="20"/>
          <w:szCs w:val="20"/>
        </w:rPr>
        <w:t xml:space="preserve"> 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w:t>
      </w:r>
      <w:r w:rsidR="00F94440" w:rsidRPr="004434C4">
        <w:rPr>
          <w:rFonts w:ascii="Times New Roman" w:hAnsi="Times New Roman" w:cs="Times New Roman"/>
          <w:sz w:val="20"/>
          <w:szCs w:val="20"/>
        </w:rPr>
        <w:t xml:space="preserve">endeks </w:t>
      </w:r>
      <w:r w:rsidRPr="004434C4">
        <w:rPr>
          <w:rFonts w:ascii="Times New Roman" w:hAnsi="Times New Roman" w:cs="Times New Roman"/>
          <w:sz w:val="20"/>
          <w:szCs w:val="20"/>
        </w:rPr>
        <w:t>üzerinden güncelleştirilmek suretiyle kesilir.”</w:t>
      </w:r>
    </w:p>
  </w:footnote>
  <w:footnote w:id="26">
    <w:p w:rsidR="006B3A89" w:rsidRPr="004434C4" w:rsidRDefault="006B3A89" w:rsidP="00F8024B">
      <w:pPr>
        <w:pStyle w:val="DipnotMetni"/>
        <w:spacing w:after="120"/>
        <w:jc w:val="both"/>
        <w:rPr>
          <w:i/>
          <w:iCs/>
        </w:rPr>
      </w:pPr>
      <w:r w:rsidRPr="004434C4">
        <w:rPr>
          <w:rStyle w:val="DipnotBavurusu"/>
        </w:rPr>
        <w:footnoteRef/>
      </w:r>
      <w:r w:rsidRPr="004434C4">
        <w:t xml:space="preserve"> </w:t>
      </w:r>
      <w:r w:rsidRPr="004434C4">
        <w:rPr>
          <w:i/>
          <w:iCs/>
        </w:rPr>
        <w:t>(1) Sözleşmenin yürütülmesi sırasında taraflar arasında doğabilecek anlaşmazlıkların esas olarak Türk Mahkemelerince çözümlenmesi öngörülecektir. Bu durumda madde metni aşağıdaki şekilde düzenlenecektir:</w:t>
      </w:r>
    </w:p>
    <w:p w:rsidR="006B3A89" w:rsidRPr="004434C4" w:rsidRDefault="006B3A89" w:rsidP="00F8024B">
      <w:pPr>
        <w:pStyle w:val="DipnotMetni"/>
        <w:spacing w:after="120"/>
        <w:jc w:val="both"/>
      </w:pPr>
      <w:r w:rsidRPr="004434C4">
        <w:t xml:space="preserve">“31.1. Bu sözleşme ve eklerinin uygulanmasından doğabilecek her türlü anlaşmazlığın çözümünde </w:t>
      </w:r>
      <w:proofErr w:type="gramStart"/>
      <w:r w:rsidRPr="004434C4">
        <w:t>.....................</w:t>
      </w:r>
      <w:proofErr w:type="gramEnd"/>
      <w:r w:rsidRPr="004434C4">
        <w:t>(</w:t>
      </w:r>
      <w:r w:rsidRPr="004434C4">
        <w:rPr>
          <w:i/>
          <w:iCs/>
        </w:rPr>
        <w:t>İdarenin bulunduğu yer mahkemesi yazılacaktır</w:t>
      </w:r>
      <w:r w:rsidRPr="004434C4">
        <w:t xml:space="preserve">)………....mahkemeleri ve icra daireleri yetkilidir.” </w:t>
      </w:r>
    </w:p>
    <w:p w:rsidR="006B3A89" w:rsidRPr="004434C4" w:rsidRDefault="006B3A89" w:rsidP="00F8024B">
      <w:pPr>
        <w:pStyle w:val="DipnotMetni"/>
        <w:spacing w:after="120"/>
        <w:jc w:val="both"/>
        <w:rPr>
          <w:i/>
          <w:iCs/>
        </w:rPr>
      </w:pPr>
      <w:r w:rsidRPr="004434C4">
        <w:rPr>
          <w:i/>
          <w:iCs/>
        </w:rPr>
        <w:t>(2) Yerli ve yabancı tüm isteklilerin katılımına açık şekilde yapılan ihalelerde, sözleşmenin yürütülmesi sırasında taraflar arasında çıkabilecek anlaşmazlıkların çözümüne ilişkin olarak  milletlerarası tahkim öngörülmesi halinde buraya aşağıdaki metin yazılacaktır</w:t>
      </w:r>
      <w:proofErr w:type="gramStart"/>
      <w:r w:rsidRPr="004434C4">
        <w:rPr>
          <w:i/>
          <w:iCs/>
        </w:rPr>
        <w:t>.:</w:t>
      </w:r>
      <w:proofErr w:type="gramEnd"/>
    </w:p>
    <w:p w:rsidR="006B3A89" w:rsidRPr="004434C4" w:rsidRDefault="006B3A89" w:rsidP="00F8024B">
      <w:pPr>
        <w:tabs>
          <w:tab w:val="left" w:pos="-720"/>
        </w:tabs>
        <w:suppressAutoHyphen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“31.1.  4686 sayılı Milletlerarası Tahkim Kanununun 2 </w:t>
      </w:r>
      <w:proofErr w:type="spellStart"/>
      <w:r w:rsidRPr="004434C4">
        <w:rPr>
          <w:rFonts w:ascii="Times New Roman" w:hAnsi="Times New Roman" w:cs="Times New Roman"/>
          <w:sz w:val="20"/>
          <w:szCs w:val="20"/>
        </w:rPr>
        <w:t>nci</w:t>
      </w:r>
      <w:proofErr w:type="spellEnd"/>
      <w:r w:rsidRPr="004434C4">
        <w:rPr>
          <w:rFonts w:ascii="Times New Roman" w:hAnsi="Times New Roman" w:cs="Times New Roman"/>
          <w:sz w:val="20"/>
          <w:szCs w:val="20"/>
        </w:rPr>
        <w:t xml:space="preserve"> maddesinin 1 inci fıkrasının 1 </w:t>
      </w:r>
      <w:proofErr w:type="spellStart"/>
      <w:r w:rsidRPr="004434C4">
        <w:rPr>
          <w:rFonts w:ascii="Times New Roman" w:hAnsi="Times New Roman" w:cs="Times New Roman"/>
          <w:sz w:val="20"/>
          <w:szCs w:val="20"/>
        </w:rPr>
        <w:t>nolu</w:t>
      </w:r>
      <w:proofErr w:type="spellEnd"/>
      <w:r w:rsidRPr="004434C4">
        <w:rPr>
          <w:rFonts w:ascii="Times New Roman" w:hAnsi="Times New Roman" w:cs="Times New Roman"/>
          <w:sz w:val="20"/>
          <w:szCs w:val="20"/>
        </w:rPr>
        <w:t xml:space="preserve"> bendinde sayılan hallerin dışındaki tüm durumlarda; </w:t>
      </w:r>
    </w:p>
    <w:p w:rsidR="006B3A89" w:rsidRPr="004434C4" w:rsidRDefault="006B3A89" w:rsidP="00F8024B">
      <w:pPr>
        <w:pStyle w:val="DipnotMetni"/>
        <w:spacing w:after="120"/>
        <w:jc w:val="both"/>
      </w:pPr>
      <w:r w:rsidRPr="004434C4">
        <w:t xml:space="preserve">31.1.1. Bu sözleşme ve eklerinin uygulanmasından doğabilecek her türlü anlaşmazlığın çözümünde </w:t>
      </w:r>
      <w:proofErr w:type="gramStart"/>
      <w:r w:rsidRPr="004434C4">
        <w:t>................</w:t>
      </w:r>
      <w:proofErr w:type="gramEnd"/>
      <w:r w:rsidRPr="004434C4">
        <w:t>(</w:t>
      </w:r>
      <w:r w:rsidRPr="004434C4">
        <w:rPr>
          <w:i/>
          <w:iCs/>
        </w:rPr>
        <w:t>İdarenin bulunduğu yer mahkemesi yazılacaktır</w:t>
      </w:r>
      <w:r w:rsidRPr="004434C4">
        <w:t xml:space="preserve">)………....mahkemeleri ve icra daireleri yetkilidir. </w:t>
      </w:r>
    </w:p>
    <w:p w:rsidR="006B3A89" w:rsidRPr="004434C4" w:rsidRDefault="006B3A89" w:rsidP="00F8024B">
      <w:pPr>
        <w:tabs>
          <w:tab w:val="left" w:pos="-720"/>
        </w:tabs>
        <w:suppressAutoHyphen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31.2. 4686 sayılı Milletlerarası Tahkim Kanununun 2 </w:t>
      </w:r>
      <w:proofErr w:type="spellStart"/>
      <w:r w:rsidRPr="004434C4">
        <w:rPr>
          <w:rFonts w:ascii="Times New Roman" w:hAnsi="Times New Roman" w:cs="Times New Roman"/>
          <w:sz w:val="20"/>
          <w:szCs w:val="20"/>
        </w:rPr>
        <w:t>nci</w:t>
      </w:r>
      <w:proofErr w:type="spellEnd"/>
      <w:r w:rsidRPr="004434C4">
        <w:rPr>
          <w:rFonts w:ascii="Times New Roman" w:hAnsi="Times New Roman" w:cs="Times New Roman"/>
          <w:sz w:val="20"/>
          <w:szCs w:val="20"/>
        </w:rPr>
        <w:t xml:space="preserve"> maddesinin 1 inci fıkrasının 1 </w:t>
      </w:r>
      <w:proofErr w:type="spellStart"/>
      <w:r w:rsidRPr="004434C4">
        <w:rPr>
          <w:rFonts w:ascii="Times New Roman" w:hAnsi="Times New Roman" w:cs="Times New Roman"/>
          <w:sz w:val="20"/>
          <w:szCs w:val="20"/>
        </w:rPr>
        <w:t>nolu</w:t>
      </w:r>
      <w:proofErr w:type="spellEnd"/>
      <w:r w:rsidRPr="004434C4">
        <w:rPr>
          <w:rFonts w:ascii="Times New Roman" w:hAnsi="Times New Roman" w:cs="Times New Roman"/>
          <w:sz w:val="20"/>
          <w:szCs w:val="20"/>
        </w:rPr>
        <w:t xml:space="preserve"> </w:t>
      </w:r>
      <w:proofErr w:type="gramStart"/>
      <w:r w:rsidRPr="004434C4">
        <w:rPr>
          <w:rFonts w:ascii="Times New Roman" w:hAnsi="Times New Roman" w:cs="Times New Roman"/>
          <w:sz w:val="20"/>
          <w:szCs w:val="20"/>
        </w:rPr>
        <w:t>bendinde  belirtilen</w:t>
      </w:r>
      <w:proofErr w:type="gramEnd"/>
      <w:r w:rsidRPr="004434C4">
        <w:rPr>
          <w:rFonts w:ascii="Times New Roman" w:hAnsi="Times New Roman" w:cs="Times New Roman"/>
          <w:sz w:val="20"/>
          <w:szCs w:val="20"/>
        </w:rPr>
        <w:t xml:space="preserve"> hallerin varlığında; </w:t>
      </w:r>
    </w:p>
    <w:p w:rsidR="006B3A89" w:rsidRPr="004434C4" w:rsidRDefault="006B3A89" w:rsidP="00F8024B">
      <w:pPr>
        <w:tabs>
          <w:tab w:val="left" w:pos="-720"/>
        </w:tabs>
        <w:suppressAutoHyphen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31.2.1. İdare ve yüklenici arasında karşılıklı müzakere yolu ile giderilemeyen her türlü fikir ayrılığı ile sözleşme kapsamındaki hükümlerin tatbiki, yorumlanması ve benzeri konulara </w:t>
      </w:r>
      <w:proofErr w:type="gramStart"/>
      <w:r w:rsidRPr="004434C4">
        <w:rPr>
          <w:rFonts w:ascii="Times New Roman" w:hAnsi="Times New Roman" w:cs="Times New Roman"/>
          <w:sz w:val="20"/>
          <w:szCs w:val="20"/>
        </w:rPr>
        <w:t>ilişkin  anlaşmazlıklar</w:t>
      </w:r>
      <w:proofErr w:type="gramEnd"/>
      <w:r w:rsidRPr="004434C4">
        <w:rPr>
          <w:rFonts w:ascii="Times New Roman" w:hAnsi="Times New Roman" w:cs="Times New Roman"/>
          <w:sz w:val="20"/>
          <w:szCs w:val="20"/>
        </w:rPr>
        <w:t xml:space="preserve"> (sözleşme hükümlerine göre İdarenin </w:t>
      </w:r>
      <w:proofErr w:type="spellStart"/>
      <w:r w:rsidRPr="004434C4">
        <w:rPr>
          <w:rFonts w:ascii="Times New Roman" w:hAnsi="Times New Roman" w:cs="Times New Roman"/>
          <w:sz w:val="20"/>
          <w:szCs w:val="20"/>
        </w:rPr>
        <w:t>re’sen</w:t>
      </w:r>
      <w:proofErr w:type="spellEnd"/>
      <w:r w:rsidRPr="004434C4">
        <w:rPr>
          <w:rFonts w:ascii="Times New Roman" w:hAnsi="Times New Roman" w:cs="Times New Roman"/>
          <w:sz w:val="20"/>
          <w:szCs w:val="20"/>
        </w:rPr>
        <w:t xml:space="preserve"> hareket etme ve karar verme yetkisine haiz olduğu haller hariç olmak üzere) 21.06.2001 tarih ve 4686 sayılı Milletlerarası Tahkim Kanunu hükümlerine göre çözülecektir.</w:t>
      </w:r>
    </w:p>
    <w:p w:rsidR="006B3A89" w:rsidRPr="004434C4" w:rsidRDefault="006B3A89" w:rsidP="00F8024B">
      <w:pPr>
        <w:tabs>
          <w:tab w:val="left" w:pos="-720"/>
        </w:tabs>
        <w:suppressAutoHyphen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31.2.2.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(İdarenin bulunduğu yer yazılacaktır) .......... Asliye Hukuk Mahkemesi tarafından seçilir. Üçüncü hakem başkan olarak görev yapar.</w:t>
      </w:r>
    </w:p>
    <w:p w:rsidR="006B3A89" w:rsidRPr="004434C4" w:rsidRDefault="006B3A89" w:rsidP="00F8024B">
      <w:pPr>
        <w:tabs>
          <w:tab w:val="left" w:pos="-720"/>
        </w:tabs>
        <w:suppressAutoHyphen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31.2.3. Anlaşmazlığın esasına ilişkin maddi hukuk kuralları Türk hukukuna tabi olacaktır. Tahkimin dili </w:t>
      </w:r>
      <w:proofErr w:type="spellStart"/>
      <w:r w:rsidRPr="004434C4">
        <w:rPr>
          <w:rFonts w:ascii="Times New Roman" w:hAnsi="Times New Roman" w:cs="Times New Roman"/>
          <w:sz w:val="20"/>
          <w:szCs w:val="20"/>
        </w:rPr>
        <w:t>Türkçe’dir</w:t>
      </w:r>
      <w:proofErr w:type="spellEnd"/>
      <w:r w:rsidRPr="004434C4">
        <w:rPr>
          <w:rFonts w:ascii="Times New Roman" w:hAnsi="Times New Roman" w:cs="Times New Roman"/>
          <w:sz w:val="20"/>
          <w:szCs w:val="20"/>
        </w:rPr>
        <w:t xml:space="preserve">. Tahkim yeri,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(İdarenin bulunduğu yer yazılacaktır)..............................’</w:t>
      </w:r>
      <w:proofErr w:type="gramStart"/>
      <w:r w:rsidRPr="004434C4">
        <w:rPr>
          <w:rFonts w:ascii="Times New Roman" w:hAnsi="Times New Roman" w:cs="Times New Roman"/>
          <w:sz w:val="20"/>
          <w:szCs w:val="20"/>
        </w:rPr>
        <w:t>dır</w:t>
      </w:r>
      <w:proofErr w:type="gramEnd"/>
      <w:r w:rsidRPr="004434C4">
        <w:rPr>
          <w:rFonts w:ascii="Times New Roman" w:hAnsi="Times New Roman" w:cs="Times New Roman"/>
          <w:sz w:val="20"/>
          <w:szCs w:val="20"/>
        </w:rPr>
        <w:t xml:space="preserve">. Yetkili mahkeme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(İdarenin bulunduğu yer yazılacaktır)</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Asliye Hukuk Mahkemesi’dir.</w:t>
      </w:r>
    </w:p>
    <w:p w:rsidR="006B3A89" w:rsidRPr="004434C4" w:rsidRDefault="006B3A89" w:rsidP="00F8024B">
      <w:pPr>
        <w:tabs>
          <w:tab w:val="left" w:pos="-720"/>
        </w:tabs>
        <w:suppressAutoHyphens/>
        <w:spacing w:after="120" w:line="240" w:lineRule="auto"/>
        <w:jc w:val="both"/>
        <w:rPr>
          <w:rFonts w:ascii="Times New Roman" w:hAnsi="Times New Roman" w:cs="Times New Roman"/>
        </w:rPr>
      </w:pPr>
      <w:r w:rsidRPr="004434C4">
        <w:rPr>
          <w:rFonts w:ascii="Times New Roman" w:hAnsi="Times New Roman" w:cs="Times New Roman"/>
          <w:sz w:val="20"/>
          <w:szCs w:val="20"/>
        </w:rPr>
        <w:t xml:space="preserve">31.2.4. İdare veya yüklenici tarafından hakeme başvurulmuş olması halinde dahi, yüklenici işlere devam etmek ve işin yürütülmesi ile ilgili İdarece alınacak kararlara uymak zorundadır.” </w:t>
      </w:r>
    </w:p>
  </w:footnote>
  <w:footnote w:id="27">
    <w:p w:rsidR="006B3A89" w:rsidRPr="004434C4" w:rsidRDefault="006B3A89" w:rsidP="00F8024B">
      <w:pPr>
        <w:pStyle w:val="DipnotMetni"/>
        <w:spacing w:after="120"/>
        <w:jc w:val="both"/>
      </w:pPr>
      <w:r w:rsidRPr="004434C4">
        <w:rPr>
          <w:rStyle w:val="DipnotBavurusu"/>
        </w:rPr>
        <w:footnoteRef/>
      </w:r>
      <w:r w:rsidRPr="004434C4">
        <w:t xml:space="preserve"> </w:t>
      </w:r>
      <w:proofErr w:type="gramStart"/>
      <w:r w:rsidRPr="004434C4">
        <w:rPr>
          <w:i/>
          <w:iCs/>
        </w:rPr>
        <w:t>İdarelerce, bu Tip Sözleşmede hüküm bulunmayan hallerde, ihale dokümanına, 4734 sayılı Kamu İhale Kanunu ile 4735 sayılı Kamu İhale Sözleşmeleri Kanunu hükümlerine ve bunlara ilişkin Kamu İhale Kurumu tarafından yayınlanan Yapım İşleri Genel Şartnamesi ile diğer düzenleyici mevzuata ve emredici hukuk kurallarına aykırı olmamak ve bu Tip Sözleşme hükümlerinde değişiklik yapmamak veya sonuçlarını ortadan kaldırmamak üzere, işin özelliğine göre sözleşmelerde bu başlık altında bir veya birden fazla maddeyi içerecek şekilde madde numaraları teselsül ettirilerek başka düzenlemelere yer verilebilir</w:t>
      </w:r>
      <w:proofErr w:type="gramEnd"/>
    </w:p>
  </w:footnote>
  <w:footnote w:id="28">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İdare, sözleşmenin notere tescili ve onaylatılmasını öngörmesi halinde aşağıdaki metni yazacaktır</w:t>
      </w:r>
    </w:p>
    <w:p w:rsidR="006B3A89" w:rsidRPr="004434C4" w:rsidRDefault="006B3A89" w:rsidP="00F8024B">
      <w:pPr>
        <w:pStyle w:val="DipnotMetni"/>
        <w:spacing w:after="120"/>
        <w:jc w:val="both"/>
      </w:pPr>
      <w:r w:rsidRPr="004434C4">
        <w:t>“34.1. Bu sözleşme noter tarafından onaylanıp tescil edildiği tarihte yürürlüğe girer.”</w:t>
      </w:r>
    </w:p>
  </w:footnote>
  <w:footnote w:id="29">
    <w:p w:rsidR="006B3A89" w:rsidRPr="004434C4" w:rsidRDefault="006B3A89" w:rsidP="00F8024B">
      <w:pPr>
        <w:spacing w:after="120" w:line="240" w:lineRule="auto"/>
        <w:ind w:right="23"/>
        <w:jc w:val="both"/>
        <w:rPr>
          <w:rFonts w:ascii="Times New Roman" w:hAnsi="Times New Roman" w:cs="Times New Roman"/>
          <w:sz w:val="20"/>
          <w:szCs w:val="20"/>
        </w:rPr>
      </w:pPr>
      <w:r w:rsidRPr="004434C4">
        <w:rPr>
          <w:rStyle w:val="DipnotBavurusu"/>
          <w:rFonts w:ascii="Times New Roman" w:hAnsi="Times New Roman" w:cs="Times New Roman"/>
        </w:rPr>
        <w:footnoteRef/>
      </w:r>
      <w:r w:rsidRPr="004434C4">
        <w:rPr>
          <w:rFonts w:ascii="Times New Roman" w:hAnsi="Times New Roman" w:cs="Times New Roman"/>
          <w:sz w:val="20"/>
          <w:szCs w:val="20"/>
        </w:rPr>
        <w:t xml:space="preserve"> </w:t>
      </w:r>
      <w:r w:rsidRPr="004434C4">
        <w:rPr>
          <w:rFonts w:ascii="Times New Roman" w:hAnsi="Times New Roman" w:cs="Times New Roman"/>
          <w:i/>
          <w:iCs/>
          <w:sz w:val="20"/>
          <w:szCs w:val="20"/>
        </w:rPr>
        <w:t>Yüklenici tarafından sözleşmenin birden fazla nüsha olarak düzenlenmesi talep edilirse madde metni aşağıdaki şekilde düzenlenecektir.</w:t>
      </w:r>
    </w:p>
    <w:p w:rsidR="006B3A89" w:rsidRPr="004434C4" w:rsidRDefault="006B3A89" w:rsidP="00F8024B">
      <w:pPr>
        <w:spacing w:after="120" w:line="240" w:lineRule="auto"/>
        <w:ind w:right="23"/>
        <w:jc w:val="both"/>
        <w:rPr>
          <w:rFonts w:ascii="Times New Roman" w:hAnsi="Times New Roman" w:cs="Times New Roman"/>
        </w:rPr>
      </w:pPr>
      <w:r w:rsidRPr="004434C4">
        <w:rPr>
          <w:rFonts w:ascii="Times New Roman" w:hAnsi="Times New Roman" w:cs="Times New Roman"/>
          <w:sz w:val="20"/>
          <w:szCs w:val="20"/>
        </w:rPr>
        <w:t xml:space="preserve">“35.1. Bu sözleşme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maddeden ibaret olup, İdare ve Yüklenici tarafından tam olarak okunup anlaşıldıktan sonra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/…/……tarihinde imza altına alınmış, …….. nüshası İdarede  muhafaza edilerek </w:t>
      </w:r>
      <w:proofErr w:type="gramStart"/>
      <w:r w:rsidRPr="004434C4">
        <w:rPr>
          <w:rFonts w:ascii="Times New Roman" w:hAnsi="Times New Roman" w:cs="Times New Roman"/>
          <w:sz w:val="20"/>
          <w:szCs w:val="20"/>
        </w:rPr>
        <w:t>……...</w:t>
      </w:r>
      <w:proofErr w:type="gramEnd"/>
      <w:r w:rsidRPr="004434C4">
        <w:rPr>
          <w:rFonts w:ascii="Times New Roman" w:hAnsi="Times New Roman" w:cs="Times New Roman"/>
          <w:sz w:val="20"/>
          <w:szCs w:val="20"/>
        </w:rPr>
        <w:t xml:space="preserve"> </w:t>
      </w:r>
      <w:proofErr w:type="gramStart"/>
      <w:r w:rsidRPr="004434C4">
        <w:rPr>
          <w:rFonts w:ascii="Times New Roman" w:hAnsi="Times New Roman" w:cs="Times New Roman"/>
          <w:sz w:val="20"/>
          <w:szCs w:val="20"/>
        </w:rPr>
        <w:t>nüshası</w:t>
      </w:r>
      <w:proofErr w:type="gramEnd"/>
      <w:r w:rsidRPr="004434C4">
        <w:rPr>
          <w:rFonts w:ascii="Times New Roman" w:hAnsi="Times New Roman" w:cs="Times New Roman"/>
          <w:sz w:val="20"/>
          <w:szCs w:val="20"/>
        </w:rPr>
        <w:t xml:space="preserve"> da yükleniciye verilmiştir.”</w:t>
      </w:r>
    </w:p>
  </w:footnote>
  <w:footnote w:id="30">
    <w:p w:rsidR="006B3A89" w:rsidRPr="004434C4" w:rsidRDefault="006B3A89" w:rsidP="00F8024B">
      <w:pPr>
        <w:pStyle w:val="DipnotMetni"/>
        <w:spacing w:after="120"/>
        <w:jc w:val="both"/>
      </w:pPr>
      <w:r w:rsidRPr="004434C4">
        <w:rPr>
          <w:rStyle w:val="DipnotBavurusu"/>
        </w:rPr>
        <w:footnoteRef/>
      </w:r>
      <w:r w:rsidRPr="004434C4">
        <w:t xml:space="preserve"> </w:t>
      </w:r>
      <w:r w:rsidRPr="004434C4">
        <w:rPr>
          <w:i/>
          <w:iCs/>
        </w:rPr>
        <w:t>İhale yetkilisinin adı, soyadı ve görevi yazılacaktır.</w:t>
      </w:r>
    </w:p>
  </w:footnote>
  <w:footnote w:id="31">
    <w:p w:rsidR="006B3A89" w:rsidRPr="00BA1FA4" w:rsidRDefault="006B3A89" w:rsidP="00F8024B">
      <w:pPr>
        <w:pStyle w:val="DipnotMetni"/>
        <w:spacing w:after="120"/>
        <w:jc w:val="both"/>
      </w:pPr>
      <w:r w:rsidRPr="004434C4">
        <w:rPr>
          <w:rStyle w:val="DipnotBavurusu"/>
        </w:rPr>
        <w:footnoteRef/>
      </w:r>
      <w:r w:rsidRPr="004434C4">
        <w:t xml:space="preserve"> </w:t>
      </w:r>
      <w:r w:rsidRPr="004434C4">
        <w:rPr>
          <w:i/>
          <w:iCs/>
        </w:rPr>
        <w:t xml:space="preserve">Yüklenicinin adı-soyadı/ticaret unvanı; yüklenicinin ortak girişim olması halinde, bütün </w:t>
      </w:r>
      <w:proofErr w:type="gramStart"/>
      <w:r w:rsidRPr="004434C4">
        <w:rPr>
          <w:i/>
          <w:iCs/>
        </w:rPr>
        <w:t>ortakların  ad</w:t>
      </w:r>
      <w:proofErr w:type="gramEnd"/>
      <w:r w:rsidRPr="004434C4">
        <w:rPr>
          <w:i/>
          <w:iCs/>
        </w:rPr>
        <w:t xml:space="preserve">- </w:t>
      </w:r>
      <w:proofErr w:type="spellStart"/>
      <w:r w:rsidRPr="004434C4">
        <w:rPr>
          <w:i/>
          <w:iCs/>
        </w:rPr>
        <w:t>soyad</w:t>
      </w:r>
      <w:proofErr w:type="spellEnd"/>
      <w:r w:rsidRPr="004434C4">
        <w:rPr>
          <w:i/>
          <w:iCs/>
        </w:rPr>
        <w:t>/ticaret unvanları yazılacaktır. Yüklenicinin tüzel kişi olması halinde yetkili temsilcisinin veya vekilinin adı-soyadı yazılacak, temsile yetkili olduğuna dair belge sözleşme ekine konulacaktır.</w:t>
      </w: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B285B"/>
    <w:multiLevelType w:val="hybridMultilevel"/>
    <w:tmpl w:val="F91EA2D8"/>
    <w:lvl w:ilvl="0" w:tplc="C7302272">
      <w:start w:val="1"/>
      <w:numFmt w:val="decimal"/>
      <w:lvlText w:val="%1-"/>
      <w:lvlJc w:val="left"/>
      <w:pPr>
        <w:ind w:left="465" w:hanging="360"/>
      </w:pPr>
      <w:rPr>
        <w:rFonts w:hint="default"/>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numFmt w:val="decimal"/>
    <w:endnote w:id="-1"/>
    <w:endnote w:id="0"/>
  </w:endnotePr>
  <w:compat/>
  <w:rsids>
    <w:rsidRoot w:val="009A24D6"/>
    <w:rsid w:val="0000305C"/>
    <w:rsid w:val="00004F0E"/>
    <w:rsid w:val="00017957"/>
    <w:rsid w:val="000248A9"/>
    <w:rsid w:val="00024BB3"/>
    <w:rsid w:val="00025F91"/>
    <w:rsid w:val="00026223"/>
    <w:rsid w:val="0003387F"/>
    <w:rsid w:val="00033EB9"/>
    <w:rsid w:val="00034022"/>
    <w:rsid w:val="0004036C"/>
    <w:rsid w:val="00055906"/>
    <w:rsid w:val="000605CE"/>
    <w:rsid w:val="000626D3"/>
    <w:rsid w:val="00074E92"/>
    <w:rsid w:val="0008237F"/>
    <w:rsid w:val="00091521"/>
    <w:rsid w:val="00092309"/>
    <w:rsid w:val="000B72A0"/>
    <w:rsid w:val="000D016A"/>
    <w:rsid w:val="000D3202"/>
    <w:rsid w:val="000D64D3"/>
    <w:rsid w:val="000F68CE"/>
    <w:rsid w:val="00100465"/>
    <w:rsid w:val="00101193"/>
    <w:rsid w:val="00104E3F"/>
    <w:rsid w:val="00110B39"/>
    <w:rsid w:val="00112FF9"/>
    <w:rsid w:val="00113B35"/>
    <w:rsid w:val="001210A3"/>
    <w:rsid w:val="00137410"/>
    <w:rsid w:val="00142F58"/>
    <w:rsid w:val="001459FB"/>
    <w:rsid w:val="00147D09"/>
    <w:rsid w:val="00165089"/>
    <w:rsid w:val="001967A7"/>
    <w:rsid w:val="001A1E4A"/>
    <w:rsid w:val="001A440D"/>
    <w:rsid w:val="001B0CAC"/>
    <w:rsid w:val="001F5DAC"/>
    <w:rsid w:val="00203388"/>
    <w:rsid w:val="00203B45"/>
    <w:rsid w:val="002063E9"/>
    <w:rsid w:val="00230887"/>
    <w:rsid w:val="00235311"/>
    <w:rsid w:val="002447BF"/>
    <w:rsid w:val="00247E21"/>
    <w:rsid w:val="00251CE1"/>
    <w:rsid w:val="00260897"/>
    <w:rsid w:val="00280BB5"/>
    <w:rsid w:val="00282330"/>
    <w:rsid w:val="00291AC1"/>
    <w:rsid w:val="00294D00"/>
    <w:rsid w:val="002B5F53"/>
    <w:rsid w:val="002E0784"/>
    <w:rsid w:val="002E4E99"/>
    <w:rsid w:val="002F0A05"/>
    <w:rsid w:val="003010ED"/>
    <w:rsid w:val="00301364"/>
    <w:rsid w:val="003046E1"/>
    <w:rsid w:val="00306DF2"/>
    <w:rsid w:val="00314F8A"/>
    <w:rsid w:val="00330482"/>
    <w:rsid w:val="00330CBB"/>
    <w:rsid w:val="0034154B"/>
    <w:rsid w:val="003425CB"/>
    <w:rsid w:val="00345F32"/>
    <w:rsid w:val="00352281"/>
    <w:rsid w:val="00352F49"/>
    <w:rsid w:val="003534A9"/>
    <w:rsid w:val="00362441"/>
    <w:rsid w:val="00362C93"/>
    <w:rsid w:val="0036414B"/>
    <w:rsid w:val="003717F0"/>
    <w:rsid w:val="00380015"/>
    <w:rsid w:val="00392FBB"/>
    <w:rsid w:val="00393092"/>
    <w:rsid w:val="0039528B"/>
    <w:rsid w:val="003B0453"/>
    <w:rsid w:val="003B71F9"/>
    <w:rsid w:val="003C3F51"/>
    <w:rsid w:val="003D0EBA"/>
    <w:rsid w:val="003F2A1C"/>
    <w:rsid w:val="00406A14"/>
    <w:rsid w:val="00422C4F"/>
    <w:rsid w:val="00430167"/>
    <w:rsid w:val="00430169"/>
    <w:rsid w:val="00437668"/>
    <w:rsid w:val="004434C4"/>
    <w:rsid w:val="004542EE"/>
    <w:rsid w:val="00460C3C"/>
    <w:rsid w:val="0048332E"/>
    <w:rsid w:val="0048492E"/>
    <w:rsid w:val="004A414D"/>
    <w:rsid w:val="004A4E87"/>
    <w:rsid w:val="004A5DEB"/>
    <w:rsid w:val="004A7BA4"/>
    <w:rsid w:val="004B172D"/>
    <w:rsid w:val="004B2EE7"/>
    <w:rsid w:val="004B6DF4"/>
    <w:rsid w:val="004B6EE0"/>
    <w:rsid w:val="004C73E9"/>
    <w:rsid w:val="004D59CE"/>
    <w:rsid w:val="004E5AE7"/>
    <w:rsid w:val="004E5B8E"/>
    <w:rsid w:val="004E772C"/>
    <w:rsid w:val="004F14CF"/>
    <w:rsid w:val="004F34FD"/>
    <w:rsid w:val="004F49B5"/>
    <w:rsid w:val="0050440F"/>
    <w:rsid w:val="005051D5"/>
    <w:rsid w:val="005072DE"/>
    <w:rsid w:val="00520018"/>
    <w:rsid w:val="00557E66"/>
    <w:rsid w:val="00560915"/>
    <w:rsid w:val="0056436E"/>
    <w:rsid w:val="00566122"/>
    <w:rsid w:val="00571875"/>
    <w:rsid w:val="00572FA3"/>
    <w:rsid w:val="005759A6"/>
    <w:rsid w:val="005A18DE"/>
    <w:rsid w:val="005A63FA"/>
    <w:rsid w:val="005C07CD"/>
    <w:rsid w:val="005C0A9A"/>
    <w:rsid w:val="005E1E6C"/>
    <w:rsid w:val="005F1038"/>
    <w:rsid w:val="005F5227"/>
    <w:rsid w:val="005F55D8"/>
    <w:rsid w:val="005F5AD3"/>
    <w:rsid w:val="00601C9D"/>
    <w:rsid w:val="00605B14"/>
    <w:rsid w:val="0061259D"/>
    <w:rsid w:val="00616EE2"/>
    <w:rsid w:val="00620987"/>
    <w:rsid w:val="00625224"/>
    <w:rsid w:val="006354B5"/>
    <w:rsid w:val="00646D62"/>
    <w:rsid w:val="00651866"/>
    <w:rsid w:val="00652B30"/>
    <w:rsid w:val="00656495"/>
    <w:rsid w:val="00660FE5"/>
    <w:rsid w:val="00674A7A"/>
    <w:rsid w:val="00684838"/>
    <w:rsid w:val="00690C24"/>
    <w:rsid w:val="00691927"/>
    <w:rsid w:val="0069554C"/>
    <w:rsid w:val="00695D44"/>
    <w:rsid w:val="006B0875"/>
    <w:rsid w:val="006B2910"/>
    <w:rsid w:val="006B3A89"/>
    <w:rsid w:val="006B656D"/>
    <w:rsid w:val="006B733A"/>
    <w:rsid w:val="006C1E32"/>
    <w:rsid w:val="006E3450"/>
    <w:rsid w:val="00702472"/>
    <w:rsid w:val="007030A0"/>
    <w:rsid w:val="007054C7"/>
    <w:rsid w:val="00713B06"/>
    <w:rsid w:val="00727AEB"/>
    <w:rsid w:val="00770D71"/>
    <w:rsid w:val="00771B1E"/>
    <w:rsid w:val="00772CC9"/>
    <w:rsid w:val="007801EA"/>
    <w:rsid w:val="007802EC"/>
    <w:rsid w:val="0078168F"/>
    <w:rsid w:val="007840DA"/>
    <w:rsid w:val="00786FBB"/>
    <w:rsid w:val="0079243F"/>
    <w:rsid w:val="007A2E92"/>
    <w:rsid w:val="007A45E3"/>
    <w:rsid w:val="007B274F"/>
    <w:rsid w:val="007B4DBD"/>
    <w:rsid w:val="007B58D3"/>
    <w:rsid w:val="007B70F3"/>
    <w:rsid w:val="007C138A"/>
    <w:rsid w:val="007D2DFC"/>
    <w:rsid w:val="007D58CB"/>
    <w:rsid w:val="007D609D"/>
    <w:rsid w:val="007D6404"/>
    <w:rsid w:val="007D728C"/>
    <w:rsid w:val="007E2DE7"/>
    <w:rsid w:val="007E4FA1"/>
    <w:rsid w:val="007F4876"/>
    <w:rsid w:val="007F6A5F"/>
    <w:rsid w:val="007F7CF5"/>
    <w:rsid w:val="0080674B"/>
    <w:rsid w:val="008079D0"/>
    <w:rsid w:val="00850DA3"/>
    <w:rsid w:val="00862664"/>
    <w:rsid w:val="00870D7D"/>
    <w:rsid w:val="00873738"/>
    <w:rsid w:val="008773AE"/>
    <w:rsid w:val="00886C04"/>
    <w:rsid w:val="00896DFD"/>
    <w:rsid w:val="008A23C9"/>
    <w:rsid w:val="008B05DC"/>
    <w:rsid w:val="008B2F0D"/>
    <w:rsid w:val="008C0D82"/>
    <w:rsid w:val="008C3C41"/>
    <w:rsid w:val="008D750C"/>
    <w:rsid w:val="008E06DE"/>
    <w:rsid w:val="008E0A6E"/>
    <w:rsid w:val="008E23E8"/>
    <w:rsid w:val="00910F77"/>
    <w:rsid w:val="00911003"/>
    <w:rsid w:val="00912EE0"/>
    <w:rsid w:val="0092719B"/>
    <w:rsid w:val="00930C67"/>
    <w:rsid w:val="0093663A"/>
    <w:rsid w:val="00941467"/>
    <w:rsid w:val="00956197"/>
    <w:rsid w:val="0096073B"/>
    <w:rsid w:val="00965CDE"/>
    <w:rsid w:val="00966F62"/>
    <w:rsid w:val="00977DB0"/>
    <w:rsid w:val="00984847"/>
    <w:rsid w:val="00992D45"/>
    <w:rsid w:val="00992E39"/>
    <w:rsid w:val="0099724E"/>
    <w:rsid w:val="009A24D6"/>
    <w:rsid w:val="009B029B"/>
    <w:rsid w:val="009B0678"/>
    <w:rsid w:val="009D3815"/>
    <w:rsid w:val="009E0CF3"/>
    <w:rsid w:val="009F1A4F"/>
    <w:rsid w:val="009F3B97"/>
    <w:rsid w:val="00A03A1A"/>
    <w:rsid w:val="00A049E6"/>
    <w:rsid w:val="00A24A3D"/>
    <w:rsid w:val="00A3097C"/>
    <w:rsid w:val="00A32806"/>
    <w:rsid w:val="00A36D63"/>
    <w:rsid w:val="00A41D45"/>
    <w:rsid w:val="00A47FB8"/>
    <w:rsid w:val="00A50F93"/>
    <w:rsid w:val="00A51FD5"/>
    <w:rsid w:val="00A669D4"/>
    <w:rsid w:val="00A86EC3"/>
    <w:rsid w:val="00A94FD3"/>
    <w:rsid w:val="00AA070C"/>
    <w:rsid w:val="00AB06A8"/>
    <w:rsid w:val="00AB67C6"/>
    <w:rsid w:val="00AC53C9"/>
    <w:rsid w:val="00AD7D23"/>
    <w:rsid w:val="00AD7DAE"/>
    <w:rsid w:val="00AE7814"/>
    <w:rsid w:val="00AF09C9"/>
    <w:rsid w:val="00B13489"/>
    <w:rsid w:val="00B16FF4"/>
    <w:rsid w:val="00B20F7D"/>
    <w:rsid w:val="00B25566"/>
    <w:rsid w:val="00B275E3"/>
    <w:rsid w:val="00B32B68"/>
    <w:rsid w:val="00B36CB2"/>
    <w:rsid w:val="00B40045"/>
    <w:rsid w:val="00B508CE"/>
    <w:rsid w:val="00B51E05"/>
    <w:rsid w:val="00B54DA0"/>
    <w:rsid w:val="00B6797C"/>
    <w:rsid w:val="00B73231"/>
    <w:rsid w:val="00B76412"/>
    <w:rsid w:val="00B84380"/>
    <w:rsid w:val="00BA1FA4"/>
    <w:rsid w:val="00BB4E0D"/>
    <w:rsid w:val="00BC4FEE"/>
    <w:rsid w:val="00BC7375"/>
    <w:rsid w:val="00BD3DE0"/>
    <w:rsid w:val="00BD4C2D"/>
    <w:rsid w:val="00BD574D"/>
    <w:rsid w:val="00BE037B"/>
    <w:rsid w:val="00BE3AE1"/>
    <w:rsid w:val="00BF7D68"/>
    <w:rsid w:val="00C000E4"/>
    <w:rsid w:val="00C0208A"/>
    <w:rsid w:val="00C10351"/>
    <w:rsid w:val="00C11769"/>
    <w:rsid w:val="00C222F8"/>
    <w:rsid w:val="00C23E13"/>
    <w:rsid w:val="00C24D84"/>
    <w:rsid w:val="00C37B67"/>
    <w:rsid w:val="00C417B4"/>
    <w:rsid w:val="00C43C2B"/>
    <w:rsid w:val="00C469F6"/>
    <w:rsid w:val="00C47FB0"/>
    <w:rsid w:val="00C50F63"/>
    <w:rsid w:val="00C520C0"/>
    <w:rsid w:val="00C56517"/>
    <w:rsid w:val="00C56622"/>
    <w:rsid w:val="00C64D96"/>
    <w:rsid w:val="00C933BA"/>
    <w:rsid w:val="00C9489C"/>
    <w:rsid w:val="00CA7808"/>
    <w:rsid w:val="00CC52E6"/>
    <w:rsid w:val="00CD7301"/>
    <w:rsid w:val="00CE4E50"/>
    <w:rsid w:val="00CF77AD"/>
    <w:rsid w:val="00D020E5"/>
    <w:rsid w:val="00D533C5"/>
    <w:rsid w:val="00D6510D"/>
    <w:rsid w:val="00D71D9E"/>
    <w:rsid w:val="00D7656E"/>
    <w:rsid w:val="00DA13D2"/>
    <w:rsid w:val="00DA14DF"/>
    <w:rsid w:val="00DA19F4"/>
    <w:rsid w:val="00DA4DA4"/>
    <w:rsid w:val="00DB0B26"/>
    <w:rsid w:val="00DB246D"/>
    <w:rsid w:val="00DC36AD"/>
    <w:rsid w:val="00DE02D3"/>
    <w:rsid w:val="00DF1784"/>
    <w:rsid w:val="00DF1BEE"/>
    <w:rsid w:val="00DF45A1"/>
    <w:rsid w:val="00E00452"/>
    <w:rsid w:val="00E04C7A"/>
    <w:rsid w:val="00E11721"/>
    <w:rsid w:val="00E11F17"/>
    <w:rsid w:val="00E24FDC"/>
    <w:rsid w:val="00E30238"/>
    <w:rsid w:val="00E37C57"/>
    <w:rsid w:val="00E40709"/>
    <w:rsid w:val="00E61D7C"/>
    <w:rsid w:val="00E647AE"/>
    <w:rsid w:val="00E715A2"/>
    <w:rsid w:val="00E80F1F"/>
    <w:rsid w:val="00E90C2D"/>
    <w:rsid w:val="00EA063D"/>
    <w:rsid w:val="00EA0D7C"/>
    <w:rsid w:val="00EB31B0"/>
    <w:rsid w:val="00EC563E"/>
    <w:rsid w:val="00EC629C"/>
    <w:rsid w:val="00ED4747"/>
    <w:rsid w:val="00EE02B2"/>
    <w:rsid w:val="00EF1B39"/>
    <w:rsid w:val="00F1587B"/>
    <w:rsid w:val="00F265F7"/>
    <w:rsid w:val="00F26F87"/>
    <w:rsid w:val="00F31119"/>
    <w:rsid w:val="00F33AA6"/>
    <w:rsid w:val="00F6378B"/>
    <w:rsid w:val="00F6513F"/>
    <w:rsid w:val="00F677E2"/>
    <w:rsid w:val="00F740CA"/>
    <w:rsid w:val="00F8024B"/>
    <w:rsid w:val="00F93B64"/>
    <w:rsid w:val="00F94440"/>
    <w:rsid w:val="00FA058F"/>
    <w:rsid w:val="00FA2AD1"/>
    <w:rsid w:val="00FA5A0D"/>
    <w:rsid w:val="00FA78D6"/>
    <w:rsid w:val="00FB0EE5"/>
    <w:rsid w:val="00FB5F5B"/>
    <w:rsid w:val="00FB7E9A"/>
    <w:rsid w:val="00FC3CB4"/>
    <w:rsid w:val="00FD07CE"/>
    <w:rsid w:val="00FD0CE0"/>
    <w:rsid w:val="00FE4910"/>
    <w:rsid w:val="00FF3490"/>
    <w:rsid w:val="00FF3C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87"/>
    <w:pPr>
      <w:spacing w:after="200" w:line="276" w:lineRule="auto"/>
    </w:pPr>
    <w:rPr>
      <w:rFonts w:cs="Calibri"/>
      <w:sz w:val="22"/>
      <w:szCs w:val="22"/>
      <w:lang w:eastAsia="en-US"/>
    </w:rPr>
  </w:style>
  <w:style w:type="paragraph" w:styleId="Balk2">
    <w:name w:val="heading 2"/>
    <w:basedOn w:val="Normal"/>
    <w:next w:val="Normal"/>
    <w:link w:val="Balk2Char"/>
    <w:uiPriority w:val="99"/>
    <w:qFormat/>
    <w:rsid w:val="00652B30"/>
    <w:pPr>
      <w:keepNext/>
      <w:keepLines/>
      <w:spacing w:before="200" w:after="0"/>
      <w:outlineLvl w:val="1"/>
    </w:pPr>
    <w:rPr>
      <w:rFonts w:ascii="Cambria" w:eastAsia="Times New Roman" w:hAnsi="Cambria" w:cs="Cambria"/>
      <w:b/>
      <w:bCs/>
      <w:color w:val="4F81BD"/>
      <w:sz w:val="26"/>
      <w:szCs w:val="26"/>
    </w:rPr>
  </w:style>
  <w:style w:type="paragraph" w:styleId="Balk4">
    <w:name w:val="heading 4"/>
    <w:basedOn w:val="Normal"/>
    <w:next w:val="Normal"/>
    <w:link w:val="Balk4Char"/>
    <w:uiPriority w:val="99"/>
    <w:qFormat/>
    <w:rsid w:val="00652B30"/>
    <w:pPr>
      <w:keepNext/>
      <w:keepLines/>
      <w:spacing w:before="200" w:after="0"/>
      <w:outlineLvl w:val="3"/>
    </w:pPr>
    <w:rPr>
      <w:rFonts w:ascii="Cambria" w:eastAsia="Times New Roman" w:hAnsi="Cambria" w:cs="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locked/>
    <w:rsid w:val="00652B30"/>
    <w:rPr>
      <w:rFonts w:ascii="Cambria" w:hAnsi="Cambria" w:cs="Cambria"/>
      <w:b/>
      <w:bCs/>
      <w:color w:val="4F81BD"/>
      <w:sz w:val="26"/>
      <w:szCs w:val="26"/>
    </w:rPr>
  </w:style>
  <w:style w:type="character" w:customStyle="1" w:styleId="Balk4Char">
    <w:name w:val="Başlık 4 Char"/>
    <w:link w:val="Balk4"/>
    <w:uiPriority w:val="99"/>
    <w:semiHidden/>
    <w:locked/>
    <w:rsid w:val="00652B30"/>
    <w:rPr>
      <w:rFonts w:ascii="Cambria" w:hAnsi="Cambria" w:cs="Cambria"/>
      <w:b/>
      <w:bCs/>
      <w:i/>
      <w:iCs/>
      <w:color w:val="4F81BD"/>
    </w:rPr>
  </w:style>
  <w:style w:type="paragraph" w:customStyle="1" w:styleId="3-NormalYaz">
    <w:name w:val="3-Normal Yazı"/>
    <w:uiPriority w:val="99"/>
    <w:rsid w:val="009A24D6"/>
    <w:pPr>
      <w:tabs>
        <w:tab w:val="left" w:pos="566"/>
      </w:tabs>
      <w:jc w:val="both"/>
    </w:pPr>
    <w:rPr>
      <w:rFonts w:ascii="Times New Roman" w:eastAsia="Times New Roman" w:hAnsi="Times New Roman"/>
      <w:sz w:val="19"/>
      <w:szCs w:val="19"/>
      <w:lang w:eastAsia="en-US"/>
    </w:rPr>
  </w:style>
  <w:style w:type="table" w:styleId="TabloKlavuzu">
    <w:name w:val="Table Grid"/>
    <w:basedOn w:val="NormalTablo"/>
    <w:uiPriority w:val="99"/>
    <w:rsid w:val="009A24D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rsid w:val="00137410"/>
    <w:pPr>
      <w:spacing w:after="120"/>
      <w:ind w:left="283"/>
    </w:pPr>
  </w:style>
  <w:style w:type="character" w:customStyle="1" w:styleId="GvdeMetniGirintisiChar">
    <w:name w:val="Gövde Metni Girintisi Char"/>
    <w:link w:val="GvdeMetniGirintisi"/>
    <w:uiPriority w:val="99"/>
    <w:semiHidden/>
    <w:locked/>
    <w:rsid w:val="00137410"/>
    <w:rPr>
      <w:rFonts w:ascii="Calibri" w:hAnsi="Calibri" w:cs="Calibri"/>
    </w:rPr>
  </w:style>
  <w:style w:type="paragraph" w:styleId="stbilgi">
    <w:name w:val="header"/>
    <w:basedOn w:val="Normal"/>
    <w:link w:val="stbilgiChar"/>
    <w:uiPriority w:val="99"/>
    <w:semiHidden/>
    <w:rsid w:val="00FF3CC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FF3CC6"/>
  </w:style>
  <w:style w:type="paragraph" w:styleId="Altbilgi">
    <w:name w:val="footer"/>
    <w:basedOn w:val="Normal"/>
    <w:link w:val="AltbilgiChar"/>
    <w:uiPriority w:val="99"/>
    <w:rsid w:val="00FF3CC6"/>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FF3CC6"/>
  </w:style>
  <w:style w:type="paragraph" w:styleId="DipnotMetni">
    <w:name w:val="footnote text"/>
    <w:aliases w:val="Dipnot Metni Char Char Char,Dipnot Metni Char Char"/>
    <w:basedOn w:val="Normal"/>
    <w:link w:val="DipnotMetniChar"/>
    <w:uiPriority w:val="99"/>
    <w:semiHidden/>
    <w:rsid w:val="00C5651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link w:val="DipnotMetni"/>
    <w:uiPriority w:val="99"/>
    <w:semiHidden/>
    <w:locked/>
    <w:rsid w:val="00C56517"/>
    <w:rPr>
      <w:rFonts w:ascii="Times New Roman" w:hAnsi="Times New Roman" w:cs="Times New Roman"/>
      <w:sz w:val="20"/>
      <w:szCs w:val="20"/>
      <w:lang w:eastAsia="tr-TR"/>
    </w:rPr>
  </w:style>
  <w:style w:type="character" w:styleId="DipnotBavurusu">
    <w:name w:val="footnote reference"/>
    <w:uiPriority w:val="99"/>
    <w:semiHidden/>
    <w:rsid w:val="00941467"/>
    <w:rPr>
      <w:sz w:val="20"/>
      <w:szCs w:val="20"/>
      <w:vertAlign w:val="superscript"/>
    </w:rPr>
  </w:style>
  <w:style w:type="paragraph" w:styleId="GvdeMetni2">
    <w:name w:val="Body Text 2"/>
    <w:basedOn w:val="Normal"/>
    <w:link w:val="GvdeMetni2Char"/>
    <w:uiPriority w:val="99"/>
    <w:semiHidden/>
    <w:rsid w:val="00652B30"/>
    <w:pPr>
      <w:spacing w:after="120" w:line="480" w:lineRule="auto"/>
    </w:pPr>
  </w:style>
  <w:style w:type="character" w:customStyle="1" w:styleId="GvdeMetni2Char">
    <w:name w:val="Gövde Metni 2 Char"/>
    <w:basedOn w:val="VarsaylanParagrafYazTipi"/>
    <w:link w:val="GvdeMetni2"/>
    <w:uiPriority w:val="99"/>
    <w:semiHidden/>
    <w:locked/>
    <w:rsid w:val="00652B30"/>
  </w:style>
  <w:style w:type="paragraph" w:styleId="GvdeMetniGirintisi3">
    <w:name w:val="Body Text Indent 3"/>
    <w:basedOn w:val="Normal"/>
    <w:link w:val="GvdeMetniGirintisi3Char"/>
    <w:uiPriority w:val="99"/>
    <w:semiHidden/>
    <w:rsid w:val="00652B30"/>
    <w:pPr>
      <w:spacing w:after="120"/>
      <w:ind w:left="283"/>
    </w:pPr>
    <w:rPr>
      <w:sz w:val="16"/>
      <w:szCs w:val="16"/>
    </w:rPr>
  </w:style>
  <w:style w:type="character" w:customStyle="1" w:styleId="GvdeMetniGirintisi3Char">
    <w:name w:val="Gövde Metni Girintisi 3 Char"/>
    <w:link w:val="GvdeMetniGirintisi3"/>
    <w:uiPriority w:val="99"/>
    <w:semiHidden/>
    <w:locked/>
    <w:rsid w:val="00652B30"/>
    <w:rPr>
      <w:sz w:val="16"/>
      <w:szCs w:val="16"/>
    </w:rPr>
  </w:style>
  <w:style w:type="paragraph" w:styleId="NormalWeb">
    <w:name w:val="Normal (Web)"/>
    <w:basedOn w:val="Normal"/>
    <w:uiPriority w:val="99"/>
    <w:semiHidden/>
    <w:rsid w:val="00652B30"/>
    <w:rPr>
      <w:sz w:val="24"/>
      <w:szCs w:val="24"/>
    </w:rPr>
  </w:style>
  <w:style w:type="paragraph" w:styleId="GvdeMetni">
    <w:name w:val="Body Text"/>
    <w:basedOn w:val="Normal"/>
    <w:link w:val="GvdeMetniChar"/>
    <w:uiPriority w:val="99"/>
    <w:semiHidden/>
    <w:rsid w:val="00652B30"/>
    <w:pPr>
      <w:spacing w:after="120"/>
    </w:pPr>
  </w:style>
  <w:style w:type="character" w:customStyle="1" w:styleId="GvdeMetniChar">
    <w:name w:val="Gövde Metni Char"/>
    <w:basedOn w:val="VarsaylanParagrafYazTipi"/>
    <w:link w:val="GvdeMetni"/>
    <w:uiPriority w:val="99"/>
    <w:semiHidden/>
    <w:locked/>
    <w:rsid w:val="00652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927940">
      <w:marLeft w:val="0"/>
      <w:marRight w:val="0"/>
      <w:marTop w:val="0"/>
      <w:marBottom w:val="0"/>
      <w:divBdr>
        <w:top w:val="none" w:sz="0" w:space="0" w:color="auto"/>
        <w:left w:val="none" w:sz="0" w:space="0" w:color="auto"/>
        <w:bottom w:val="none" w:sz="0" w:space="0" w:color="auto"/>
        <w:right w:val="none" w:sz="0" w:space="0" w:color="auto"/>
      </w:divBdr>
    </w:div>
    <w:div w:id="120927941">
      <w:marLeft w:val="0"/>
      <w:marRight w:val="0"/>
      <w:marTop w:val="0"/>
      <w:marBottom w:val="0"/>
      <w:divBdr>
        <w:top w:val="none" w:sz="0" w:space="0" w:color="auto"/>
        <w:left w:val="none" w:sz="0" w:space="0" w:color="auto"/>
        <w:bottom w:val="none" w:sz="0" w:space="0" w:color="auto"/>
        <w:right w:val="none" w:sz="0" w:space="0" w:color="auto"/>
      </w:divBdr>
    </w:div>
    <w:div w:id="20949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8BEC5-C8D8-4227-99FC-2D4AD424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2306</Words>
  <Characters>13150</Characters>
  <Application>Microsoft Office Word</Application>
  <DocSecurity>0</DocSecurity>
  <Lines>109</Lines>
  <Paragraphs>30</Paragraphs>
  <ScaleCrop>false</ScaleCrop>
  <Company>Microsoft Corporation</Company>
  <LinksUpToDate>false</LinksUpToDate>
  <CharactersWithSpaces>15426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fundatoprak</dc:creator>
  <cp:lastModifiedBy>AMP</cp:lastModifiedBy>
  <cp:revision>2</cp:revision>
  <cp:lastPrinted>2011-06-27T15:24:00Z</cp:lastPrinted>
  <dcterms:created xsi:type="dcterms:W3CDTF">2017-09-25T11:08:00Z</dcterms:created>
  <dcterms:modified xsi:type="dcterms:W3CDTF">2017-09-25T11:08:00Z</dcterms:modified>
</cp:coreProperties>
</file>