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52" w:rsidRPr="006D2D39" w:rsidRDefault="005011C4" w:rsidP="006D2D39">
      <w:pPr>
        <w:jc w:val="center"/>
        <w:rPr>
          <w:b/>
        </w:rPr>
      </w:pPr>
      <w:r>
        <w:rPr>
          <w:b/>
        </w:rPr>
        <w:t xml:space="preserve">YEMEK ALIMI, SERVİSİ VE SERVİS SONRASI HİZMETLERİ </w:t>
      </w:r>
      <w:r w:rsidR="008C0F4C" w:rsidRPr="006D2D39">
        <w:rPr>
          <w:b/>
        </w:rPr>
        <w:t>HAKEDİŞ</w:t>
      </w:r>
      <w:r w:rsidR="00621E17">
        <w:rPr>
          <w:b/>
        </w:rPr>
        <w:t>İ NASIL YAPILIR? ÖRNEK HAKEDİŞ UYGULAMASI</w:t>
      </w:r>
    </w:p>
    <w:p w:rsidR="008C0F4C" w:rsidRDefault="005011C4" w:rsidP="007943AC">
      <w:pPr>
        <w:jc w:val="both"/>
      </w:pPr>
      <w:r>
        <w:t xml:space="preserve">Yemek alımı, servisi ve servis sonrası hizmetleri </w:t>
      </w:r>
      <w:r w:rsidR="004D1EF5">
        <w:t>hizmet</w:t>
      </w:r>
      <w:r w:rsidR="007943AC">
        <w:t xml:space="preserve"> </w:t>
      </w:r>
      <w:r w:rsidR="008C0F4C">
        <w:t xml:space="preserve">alımlarında hakediş, sözleşmesi imzalanmış ve </w:t>
      </w:r>
      <w:r w:rsidR="004D1EF5">
        <w:t>hizmet</w:t>
      </w:r>
      <w:r w:rsidR="008C0F4C">
        <w:t xml:space="preserve"> </w:t>
      </w:r>
      <w:r w:rsidR="004D1EF5">
        <w:t xml:space="preserve">alımına </w:t>
      </w:r>
      <w:r w:rsidR="008C0F4C">
        <w:t xml:space="preserve">başlanılan </w:t>
      </w:r>
      <w:r w:rsidR="004D1EF5">
        <w:t>işin</w:t>
      </w:r>
      <w:r w:rsidR="008C0F4C">
        <w:t xml:space="preserve"> yapılan </w:t>
      </w:r>
      <w:r w:rsidR="004D1EF5">
        <w:t>hizmet</w:t>
      </w:r>
      <w:r>
        <w:t xml:space="preserve"> ve alınan yemek</w:t>
      </w:r>
      <w:r w:rsidR="004D1EF5">
        <w:t xml:space="preserve"> </w:t>
      </w:r>
      <w:r w:rsidR="008C0F4C">
        <w:t>miktarı karşılığında yükleniciye ödenecek tutarın</w:t>
      </w:r>
      <w:r w:rsidR="004D1EF5">
        <w:t>ın</w:t>
      </w:r>
      <w:r w:rsidR="008C0F4C">
        <w:t xml:space="preserve"> hesaplanması sürecidir. </w:t>
      </w:r>
    </w:p>
    <w:p w:rsidR="007943AC" w:rsidRDefault="005011C4" w:rsidP="008421E3">
      <w:pPr>
        <w:jc w:val="both"/>
      </w:pPr>
      <w:r>
        <w:t xml:space="preserve">Yemek alımı, servisi ve servis sonrası hizmetleri </w:t>
      </w:r>
      <w:r w:rsidR="004D1EF5">
        <w:t xml:space="preserve">hizmet </w:t>
      </w:r>
      <w:r w:rsidR="008421E3">
        <w:t xml:space="preserve">alımları </w:t>
      </w:r>
      <w:proofErr w:type="spellStart"/>
      <w:r w:rsidR="008421E3">
        <w:t>hakedişlerinde</w:t>
      </w:r>
      <w:proofErr w:type="spellEnd"/>
      <w:r w:rsidR="008421E3">
        <w:t xml:space="preserve"> dikkat edilmesi gereken </w:t>
      </w:r>
      <w:r w:rsidR="004D1EF5">
        <w:t>temel</w:t>
      </w:r>
      <w:r w:rsidR="008421E3">
        <w:t xml:space="preserve"> no</w:t>
      </w:r>
      <w:r w:rsidR="007943AC">
        <w:t>ktalar;</w:t>
      </w:r>
    </w:p>
    <w:p w:rsidR="007943AC" w:rsidRDefault="004D1EF5" w:rsidP="007943AC">
      <w:pPr>
        <w:pStyle w:val="ListeParagraf"/>
        <w:numPr>
          <w:ilvl w:val="0"/>
          <w:numId w:val="2"/>
        </w:numPr>
        <w:jc w:val="both"/>
      </w:pPr>
      <w:r>
        <w:t>Puantaj cetvelinin doğru tutulması</w:t>
      </w:r>
    </w:p>
    <w:p w:rsidR="007943AC" w:rsidRDefault="004D1EF5" w:rsidP="007943AC">
      <w:pPr>
        <w:pStyle w:val="ListeParagraf"/>
        <w:numPr>
          <w:ilvl w:val="0"/>
          <w:numId w:val="2"/>
        </w:numPr>
        <w:jc w:val="both"/>
      </w:pPr>
      <w:r>
        <w:t>Madde 6 (Asgari ücretten kaynaklı) fiyat farkı hesabının doğru yapılması</w:t>
      </w:r>
    </w:p>
    <w:p w:rsidR="007943AC" w:rsidRDefault="004D1EF5" w:rsidP="007943AC">
      <w:pPr>
        <w:pStyle w:val="ListeParagraf"/>
        <w:numPr>
          <w:ilvl w:val="0"/>
          <w:numId w:val="2"/>
        </w:numPr>
        <w:jc w:val="both"/>
      </w:pPr>
      <w:r>
        <w:t>Personel kayıtlarının tutulması (Yıllık izin, kıdem tazminatı, BES, İcra vb.)</w:t>
      </w:r>
    </w:p>
    <w:p w:rsidR="00116318" w:rsidRDefault="004D1EF5" w:rsidP="007943AC">
      <w:pPr>
        <w:pStyle w:val="ListeParagraf"/>
        <w:numPr>
          <w:ilvl w:val="0"/>
          <w:numId w:val="2"/>
        </w:numPr>
        <w:jc w:val="both"/>
      </w:pPr>
      <w:r>
        <w:t>Çalışanların bordrolarının kontrol edilmesi</w:t>
      </w:r>
    </w:p>
    <w:p w:rsidR="004D1EF5" w:rsidRDefault="004D1EF5" w:rsidP="007943AC">
      <w:pPr>
        <w:pStyle w:val="ListeParagraf"/>
        <w:numPr>
          <w:ilvl w:val="0"/>
          <w:numId w:val="2"/>
        </w:numPr>
        <w:jc w:val="both"/>
      </w:pPr>
      <w:r>
        <w:t>Toplu iş sözleşmesinden gelen hakların hesaplanması</w:t>
      </w:r>
    </w:p>
    <w:p w:rsidR="008421E3" w:rsidRDefault="004D1EF5" w:rsidP="007943AC">
      <w:pPr>
        <w:jc w:val="both"/>
      </w:pPr>
      <w:r>
        <w:t>Personel hizmet</w:t>
      </w:r>
      <w:r w:rsidR="008421E3">
        <w:t xml:space="preserve"> alımlarında uygulanacak fiyat farkı hesabına ili</w:t>
      </w:r>
      <w:r w:rsidR="007943AC">
        <w:t>şkin detaylar</w:t>
      </w:r>
      <w:r w:rsidR="008421E3">
        <w:t xml:space="preserve"> 31.08.2013 tarihinde yayınlanan “4734 Sayılı Kamu İhale Kanununa Göre İhale Edilen </w:t>
      </w:r>
      <w:r>
        <w:t>Hizmet</w:t>
      </w:r>
      <w:r w:rsidR="008421E3">
        <w:t xml:space="preserve"> Alımlarında Uygulanacak Fiyat Farkına İlişkin Esaslar” da </w:t>
      </w:r>
      <w:r w:rsidR="00633D3B">
        <w:t>belirtilmiştir.</w:t>
      </w:r>
    </w:p>
    <w:p w:rsidR="00633D3B" w:rsidRDefault="005011C4" w:rsidP="008421E3">
      <w:pPr>
        <w:jc w:val="both"/>
      </w:pPr>
      <w:r>
        <w:t xml:space="preserve">Yemek alımı, servisi ve servis sonrası hizmetleri </w:t>
      </w:r>
      <w:r w:rsidR="00633D3B">
        <w:t>hakediş süreci ve hakediş sonucunda oluşturulacak raporlar aşağıda belirtilmiştir.</w:t>
      </w:r>
    </w:p>
    <w:p w:rsidR="00633D3B" w:rsidRDefault="005011C4" w:rsidP="00633D3B">
      <w:pPr>
        <w:pStyle w:val="ListeParagraf"/>
        <w:numPr>
          <w:ilvl w:val="0"/>
          <w:numId w:val="1"/>
        </w:numPr>
        <w:jc w:val="both"/>
      </w:pPr>
      <w:r>
        <w:t xml:space="preserve">Personel </w:t>
      </w:r>
      <w:r w:rsidR="00633D3B">
        <w:t xml:space="preserve">Puantaj </w:t>
      </w:r>
      <w:r w:rsidR="0075539D">
        <w:t>G</w:t>
      </w:r>
      <w:r w:rsidR="00633D3B">
        <w:t xml:space="preserve">irişi; </w:t>
      </w:r>
      <w:r w:rsidR="00735C46">
        <w:t>Puantaj cetvelinde personellerin a</w:t>
      </w:r>
      <w:r w:rsidR="007943AC">
        <w:t>ylık</w:t>
      </w:r>
      <w:r w:rsidR="00633D3B">
        <w:t xml:space="preserve"> </w:t>
      </w:r>
      <w:r w:rsidR="00735C46">
        <w:t>çalışma durumları (geldi, gelmedi, raporlu, yıllık izin vb.) mesai kodları ile tanımlanır.</w:t>
      </w:r>
      <w:r w:rsidR="00633D3B">
        <w:t xml:space="preserve"> </w:t>
      </w:r>
      <w:r w:rsidR="006C086E">
        <w:t xml:space="preserve">Puantaj cetvelinden gelen veriler doğrultusunda </w:t>
      </w:r>
      <w:proofErr w:type="spellStart"/>
      <w:r w:rsidR="006C086E">
        <w:t>hakedişe</w:t>
      </w:r>
      <w:proofErr w:type="spellEnd"/>
      <w:r w:rsidR="006C086E">
        <w:t xml:space="preserve"> esas miktarlar belirlenir. Puant</w:t>
      </w:r>
      <w:r w:rsidR="008010F4">
        <w:t xml:space="preserve">aj cetveli raporunda personellerin </w:t>
      </w:r>
      <w:r w:rsidR="006C086E">
        <w:t>çalışma durumları detaylı olarak gösterilir.</w:t>
      </w:r>
    </w:p>
    <w:p w:rsidR="005011C4" w:rsidRDefault="005011C4" w:rsidP="00633D3B">
      <w:pPr>
        <w:pStyle w:val="ListeParagraf"/>
        <w:numPr>
          <w:ilvl w:val="0"/>
          <w:numId w:val="1"/>
        </w:numPr>
        <w:jc w:val="both"/>
      </w:pPr>
      <w:r>
        <w:t xml:space="preserve">Yemek Puantaj Girişi; </w:t>
      </w:r>
      <w:r w:rsidR="008010F4">
        <w:t xml:space="preserve">Öğün miktarları puantaj cetveline günlük olarak girilir. Puantaj cetveline girilen günlük miktarlar doğrultusunda </w:t>
      </w:r>
      <w:proofErr w:type="spellStart"/>
      <w:r w:rsidR="008010F4">
        <w:t>hakedişe</w:t>
      </w:r>
      <w:proofErr w:type="spellEnd"/>
      <w:r w:rsidR="008010F4">
        <w:t xml:space="preserve"> esas toplam miktar bulunur. Alınan yemek miktarlarına ilişkin detaylar puantaj cetveli raporunda gösterilir.</w:t>
      </w:r>
    </w:p>
    <w:p w:rsidR="00614325" w:rsidRDefault="00633D3B" w:rsidP="00633D3B">
      <w:pPr>
        <w:pStyle w:val="ListeParagraf"/>
        <w:numPr>
          <w:ilvl w:val="0"/>
          <w:numId w:val="1"/>
        </w:numPr>
        <w:jc w:val="both"/>
      </w:pPr>
      <w:r>
        <w:t xml:space="preserve">Metraj İcmali (Yeşil Defter) ; </w:t>
      </w:r>
      <w:r w:rsidR="00614325">
        <w:t xml:space="preserve">Hakediş miktarının </w:t>
      </w:r>
      <w:proofErr w:type="gramStart"/>
      <w:r w:rsidR="00614325">
        <w:t>kümülatif</w:t>
      </w:r>
      <w:proofErr w:type="gramEnd"/>
      <w:r w:rsidR="00614325">
        <w:t xml:space="preserve"> olarak gösterildiği kısımdır.</w:t>
      </w:r>
      <w:r w:rsidR="0082410C">
        <w:t xml:space="preserve"> </w:t>
      </w:r>
      <w:r w:rsidR="006C086E">
        <w:t xml:space="preserve">Metraj icmalinde sözleşme kalelerine ait “Toplam Hakediş Miktarı, Önceki Hakediş Miktarı ve Bu Hakediş Miktarı” yer alır. </w:t>
      </w:r>
      <w:r w:rsidR="0026352F">
        <w:t>Penceredeki veriler doğrultusunda “</w:t>
      </w:r>
      <w:proofErr w:type="gramStart"/>
      <w:r w:rsidR="0026352F">
        <w:t>M.Y.H</w:t>
      </w:r>
      <w:proofErr w:type="gramEnd"/>
      <w:r w:rsidR="0026352F">
        <w:t>.B.Y, Ör.No 4-3, Metraj İcmali” raporu oluşturulur.</w:t>
      </w:r>
    </w:p>
    <w:p w:rsidR="00633D3B" w:rsidRDefault="00614325" w:rsidP="00633D3B">
      <w:pPr>
        <w:pStyle w:val="ListeParagraf"/>
        <w:numPr>
          <w:ilvl w:val="0"/>
          <w:numId w:val="1"/>
        </w:numPr>
        <w:jc w:val="both"/>
      </w:pPr>
      <w:r>
        <w:t xml:space="preserve">Yapılan İşler Listesi; </w:t>
      </w:r>
      <w:r w:rsidR="0075539D">
        <w:t xml:space="preserve">metraj icmalinden gelen miktarlar sözleşme birim fiyatı ile çarpılarak </w:t>
      </w:r>
      <w:r w:rsidR="006C086E">
        <w:t>“Toplam Hakediş T</w:t>
      </w:r>
      <w:r w:rsidR="0075539D">
        <w:t>utarı</w:t>
      </w:r>
      <w:r w:rsidR="006C086E">
        <w:t>, Önceki Hakediş Tutarı ve Bu Hakediş T</w:t>
      </w:r>
      <w:r w:rsidR="0075539D">
        <w:t>utarı</w:t>
      </w:r>
      <w:r w:rsidR="006C086E">
        <w:t>”</w:t>
      </w:r>
      <w:r w:rsidR="0075539D">
        <w:t xml:space="preserve"> hesaplanır.</w:t>
      </w:r>
      <w:r w:rsidR="006C086E">
        <w:t xml:space="preserve"> </w:t>
      </w:r>
      <w:r w:rsidR="0026352F">
        <w:t>Penceredeki veriler doğrultusunda “</w:t>
      </w:r>
      <w:proofErr w:type="gramStart"/>
      <w:r w:rsidR="0026352F">
        <w:t>M.Y.H</w:t>
      </w:r>
      <w:proofErr w:type="gramEnd"/>
      <w:r w:rsidR="0026352F">
        <w:t>.B.Y, Ör.No 4-7 b, Yapılan İşler Listesi” raporu oluşturulur.</w:t>
      </w:r>
    </w:p>
    <w:p w:rsidR="00325095" w:rsidRDefault="0075539D" w:rsidP="00325095">
      <w:pPr>
        <w:pStyle w:val="ListeParagraf"/>
        <w:numPr>
          <w:ilvl w:val="0"/>
          <w:numId w:val="1"/>
        </w:numPr>
        <w:jc w:val="both"/>
      </w:pPr>
      <w:r>
        <w:t xml:space="preserve">Fiyat Farkı Hesabı; </w:t>
      </w:r>
      <w:r w:rsidR="0026352F">
        <w:t>Asgari ücrette meydana gelen artış doğrultusunda metraj icmalinden gelen miktarlar üzerinden</w:t>
      </w:r>
      <w:r>
        <w:t xml:space="preserve"> fiyat farkı kararnamesinde belirtilen esaslar doğrultusunda fiyat farkı hesaplanır.</w:t>
      </w:r>
      <w:r w:rsidR="00325095">
        <w:t xml:space="preserve"> Fiyat farkı hesabında asgari ücretin % fazlası, yemek istisna bedeli, işveren maliyeti, personelin durumu (engelli, emekli) dikkate alınır. Penceredeki veriler doğrultusunda “</w:t>
      </w:r>
      <w:proofErr w:type="gramStart"/>
      <w:r w:rsidR="00325095">
        <w:t>M.Y.H</w:t>
      </w:r>
      <w:proofErr w:type="gramEnd"/>
      <w:r w:rsidR="00325095">
        <w:t>.B.Y, Ör.No 4-4, Fiyat Farkı Hesap Tablosu” raporu oluşturulur.</w:t>
      </w:r>
    </w:p>
    <w:p w:rsidR="00747A4A" w:rsidRDefault="00747A4A" w:rsidP="00633D3B">
      <w:pPr>
        <w:pStyle w:val="ListeParagraf"/>
        <w:numPr>
          <w:ilvl w:val="0"/>
          <w:numId w:val="1"/>
        </w:numPr>
        <w:jc w:val="both"/>
      </w:pPr>
      <w:r>
        <w:t xml:space="preserve">Hakediş Ön Kapağı; </w:t>
      </w:r>
      <w:r w:rsidR="001F497E">
        <w:t>Sözleşme bilgileri yer alır ve varsa sözleşme artışları ile süre uzatımları gösterilir.</w:t>
      </w:r>
      <w:r w:rsidR="00C961B7">
        <w:t xml:space="preserve"> Penceredeki veriler doğrultusunda “</w:t>
      </w:r>
      <w:proofErr w:type="gramStart"/>
      <w:r w:rsidR="00C961B7">
        <w:t>M.Y.H</w:t>
      </w:r>
      <w:proofErr w:type="gramEnd"/>
      <w:r w:rsidR="00C961B7">
        <w:t>.B.Y, Ör.No 4, Hizmet İşleri Hakediş Raporu” oluşturulur.</w:t>
      </w:r>
    </w:p>
    <w:p w:rsidR="001F497E" w:rsidRDefault="001F497E" w:rsidP="00633D3B">
      <w:pPr>
        <w:pStyle w:val="ListeParagraf"/>
        <w:numPr>
          <w:ilvl w:val="0"/>
          <w:numId w:val="1"/>
        </w:numPr>
        <w:jc w:val="both"/>
      </w:pPr>
      <w:r>
        <w:lastRenderedPageBreak/>
        <w:t>Dizi Pusulası; hakediş dosyasında yer alan evrakları sayfa numarası ve adet bilgileri ile birlikte belirtir.</w:t>
      </w:r>
      <w:r w:rsidR="00C961B7">
        <w:t xml:space="preserve"> Penceredeki veriler doğrultusunda “</w:t>
      </w:r>
      <w:proofErr w:type="gramStart"/>
      <w:r w:rsidR="00C961B7">
        <w:t>M.Y.H</w:t>
      </w:r>
      <w:proofErr w:type="gramEnd"/>
      <w:r w:rsidR="00C961B7">
        <w:t>.B.Y, Ör.No 4-1, Dizi Pusulası” raporu oluşturulur.</w:t>
      </w:r>
    </w:p>
    <w:p w:rsidR="001F497E" w:rsidRDefault="001F497E" w:rsidP="00633D3B">
      <w:pPr>
        <w:pStyle w:val="ListeParagraf"/>
        <w:numPr>
          <w:ilvl w:val="0"/>
          <w:numId w:val="1"/>
        </w:numPr>
        <w:jc w:val="both"/>
      </w:pPr>
      <w:r>
        <w:t>Hakediş İcmali; özet anlamına gelen icmal’de yapılan işin toplam tutarı gösterilir.</w:t>
      </w:r>
      <w:r w:rsidR="00C961B7">
        <w:t xml:space="preserve"> Penceredeki veriler doğrultusunda “</w:t>
      </w:r>
      <w:proofErr w:type="gramStart"/>
      <w:r w:rsidR="00C961B7">
        <w:t>M.Y.H</w:t>
      </w:r>
      <w:proofErr w:type="gramEnd"/>
      <w:r w:rsidR="00C961B7">
        <w:t>.B.Y, Ör.No 4-9, Hakediş İcmali” raporu oluşturulur.</w:t>
      </w:r>
    </w:p>
    <w:p w:rsidR="001F497E" w:rsidRDefault="001F497E" w:rsidP="00633D3B">
      <w:pPr>
        <w:pStyle w:val="ListeParagraf"/>
        <w:numPr>
          <w:ilvl w:val="0"/>
          <w:numId w:val="1"/>
        </w:numPr>
        <w:jc w:val="both"/>
      </w:pPr>
      <w:r>
        <w:t xml:space="preserve">Hakediş Arka Kapağı; Sözleşme fiyatları ile yapılan işin tutarı, fiyat farkı tutarı, KDV tutarı, </w:t>
      </w:r>
      <w:r w:rsidR="00935B96">
        <w:t>tahakkuk tutarı, kesinti ve mahsuplar ile yükleniciye ödenecek tutar gösterilir.</w:t>
      </w:r>
      <w:r w:rsidR="00C961B7">
        <w:t xml:space="preserve"> Penceredeki veriler doğrultusunda “</w:t>
      </w:r>
      <w:proofErr w:type="gramStart"/>
      <w:r w:rsidR="00C961B7">
        <w:t>M.Y.H</w:t>
      </w:r>
      <w:proofErr w:type="gramEnd"/>
      <w:r w:rsidR="00C961B7">
        <w:t>.B.Y, Ör.No 4-10, Hakediş Raporu” oluşturulur.</w:t>
      </w:r>
    </w:p>
    <w:p w:rsidR="00995DD5" w:rsidRDefault="00995DD5" w:rsidP="00995DD5">
      <w:pPr>
        <w:pStyle w:val="ListeParagraf"/>
        <w:numPr>
          <w:ilvl w:val="0"/>
          <w:numId w:val="1"/>
        </w:numPr>
        <w:jc w:val="both"/>
      </w:pPr>
      <w:r>
        <w:t xml:space="preserve">Hakediş Özeti; Yapılan </w:t>
      </w:r>
      <w:proofErr w:type="spellStart"/>
      <w:r>
        <w:t>hakedişlerin</w:t>
      </w:r>
      <w:proofErr w:type="spellEnd"/>
      <w:r>
        <w:t xml:space="preserve"> imalat tutarları, fiyat farkı tutarı ve toplam hakediş tutarı hakediş </w:t>
      </w:r>
      <w:proofErr w:type="gramStart"/>
      <w:r>
        <w:t>bazlı</w:t>
      </w:r>
      <w:proofErr w:type="gramEnd"/>
      <w:r>
        <w:t xml:space="preserve"> gösterilir.</w:t>
      </w:r>
      <w:r w:rsidR="00815A73">
        <w:t xml:space="preserve"> Penceredeki veriler doğrultusunda “</w:t>
      </w:r>
      <w:proofErr w:type="gramStart"/>
      <w:r w:rsidR="00815A73">
        <w:t>M.Y.H</w:t>
      </w:r>
      <w:proofErr w:type="gramEnd"/>
      <w:r w:rsidR="00815A73">
        <w:t>.B.Y, Ör.No 4-8, Hakediş Özeti” raporu oluşturulur.</w:t>
      </w:r>
    </w:p>
    <w:p w:rsidR="00995DD5" w:rsidRDefault="008010F4" w:rsidP="00995DD5">
      <w:pPr>
        <w:jc w:val="both"/>
      </w:pPr>
      <w:r>
        <w:t xml:space="preserve">Yemek alımı, servisi ve servis sonrası hizmetleri </w:t>
      </w:r>
      <w:proofErr w:type="spellStart"/>
      <w:r w:rsidR="006D2D39">
        <w:t>hakedişlerinizi</w:t>
      </w:r>
      <w:proofErr w:type="spellEnd"/>
      <w:r w:rsidR="006D2D39">
        <w:t xml:space="preserve"> </w:t>
      </w:r>
      <w:r w:rsidR="00995DD5">
        <w:t>AMP Mal ve H</w:t>
      </w:r>
      <w:r w:rsidR="006D2D39">
        <w:t xml:space="preserve">izmet Alımları Hakediş programı </w:t>
      </w:r>
      <w:r w:rsidR="00815A73">
        <w:t xml:space="preserve">üzerinden gerçekleştirdiğinizde </w:t>
      </w:r>
      <w:r>
        <w:t>kalemlere ilişkin</w:t>
      </w:r>
      <w:r w:rsidR="00815A73">
        <w:t xml:space="preserve"> aylık </w:t>
      </w:r>
      <w:r w:rsidR="00116318">
        <w:t xml:space="preserve">puantaj </w:t>
      </w:r>
      <w:r w:rsidR="00815A73">
        <w:t xml:space="preserve">girişlerini gerçekleştirmeniz </w:t>
      </w:r>
      <w:r w:rsidR="00116318">
        <w:t>yeterlidir</w:t>
      </w:r>
      <w:r w:rsidR="006D2D39">
        <w:t xml:space="preserve">. </w:t>
      </w:r>
      <w:r w:rsidR="00815A73">
        <w:t>Puantaj cetvelini</w:t>
      </w:r>
      <w:r w:rsidR="00116318">
        <w:t xml:space="preserve"> girdiğiniz</w:t>
      </w:r>
      <w:r w:rsidR="00815A73">
        <w:t>de</w:t>
      </w:r>
      <w:r w:rsidR="00116318">
        <w:t xml:space="preserve"> program; </w:t>
      </w:r>
      <w:r w:rsidR="006D2D39">
        <w:t>metraj icmali, yapılan işler listesi, fiyat farkı hesabı, hakediş ön kapağı, dizi pusulası, hakediş icmali, hakediş arka kapağı</w:t>
      </w:r>
      <w:r w:rsidR="00116318">
        <w:t xml:space="preserve">, </w:t>
      </w:r>
      <w:r w:rsidR="00815A73">
        <w:t xml:space="preserve">çalışan ücret bordrosu ve </w:t>
      </w:r>
      <w:r w:rsidR="006D2D39">
        <w:t>hakediş özetini otomatik oluşturur. Tüm hakediş raporlarınızı Merkezi Yönetim Harcama Belgeleri Yönetmeliğinde belirtilen formatta tek tuşla oluşturabilirsiniz.</w:t>
      </w:r>
    </w:p>
    <w:sectPr w:rsidR="00995DD5" w:rsidSect="000D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F2365"/>
    <w:multiLevelType w:val="hybridMultilevel"/>
    <w:tmpl w:val="ACBE9B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5C1D"/>
    <w:multiLevelType w:val="hybridMultilevel"/>
    <w:tmpl w:val="8D1CCC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0F4C"/>
    <w:rsid w:val="000D7E52"/>
    <w:rsid w:val="00116318"/>
    <w:rsid w:val="001266FA"/>
    <w:rsid w:val="001F497E"/>
    <w:rsid w:val="0026352F"/>
    <w:rsid w:val="00297778"/>
    <w:rsid w:val="00325095"/>
    <w:rsid w:val="003F73C8"/>
    <w:rsid w:val="0049387B"/>
    <w:rsid w:val="004D1EF5"/>
    <w:rsid w:val="005011C4"/>
    <w:rsid w:val="00614325"/>
    <w:rsid w:val="00621E17"/>
    <w:rsid w:val="00633D3B"/>
    <w:rsid w:val="006C086E"/>
    <w:rsid w:val="006D2D39"/>
    <w:rsid w:val="00735C46"/>
    <w:rsid w:val="00747A4A"/>
    <w:rsid w:val="0075539D"/>
    <w:rsid w:val="007667FA"/>
    <w:rsid w:val="007943AC"/>
    <w:rsid w:val="008010F4"/>
    <w:rsid w:val="00815A73"/>
    <w:rsid w:val="0082410C"/>
    <w:rsid w:val="008421E3"/>
    <w:rsid w:val="008C0F4C"/>
    <w:rsid w:val="00935B96"/>
    <w:rsid w:val="00995DD5"/>
    <w:rsid w:val="00A92D02"/>
    <w:rsid w:val="00B71239"/>
    <w:rsid w:val="00C9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serdalb</dc:creator>
  <cp:keywords/>
  <dc:description/>
  <cp:lastModifiedBy>serdalb</cp:lastModifiedBy>
  <cp:revision>6</cp:revision>
  <dcterms:created xsi:type="dcterms:W3CDTF">2017-07-27T07:54:00Z</dcterms:created>
  <dcterms:modified xsi:type="dcterms:W3CDTF">2017-08-15T14:05:00Z</dcterms:modified>
</cp:coreProperties>
</file>